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7219" w14:textId="77777777" w:rsidR="00B51CD1" w:rsidRDefault="002E7053" w:rsidP="00DF5256">
      <w:pPr>
        <w:ind w:left="-720"/>
        <w:rPr>
          <w:rFonts w:cs="Arial"/>
          <w:b/>
          <w:sz w:val="32"/>
        </w:rPr>
      </w:pPr>
      <w:r w:rsidRPr="002E7053">
        <w:rPr>
          <w:rFonts w:cs="Arial"/>
          <w:b/>
          <w:sz w:val="32"/>
        </w:rPr>
        <w:t xml:space="preserve">Note of </w:t>
      </w:r>
      <w:r w:rsidR="00990EB3">
        <w:rPr>
          <w:rFonts w:cs="Arial"/>
          <w:b/>
          <w:sz w:val="32"/>
        </w:rPr>
        <w:t xml:space="preserve">last </w:t>
      </w:r>
      <w:r w:rsidR="00990EB3" w:rsidRPr="00990EB3">
        <w:rPr>
          <w:rFonts w:cs="Arial"/>
          <w:b/>
          <w:sz w:val="32"/>
        </w:rPr>
        <w:fldChar w:fldCharType="begin"/>
      </w:r>
      <w:r w:rsidR="00990EB3" w:rsidRPr="00990EB3">
        <w:rPr>
          <w:rFonts w:cs="Arial"/>
          <w:b/>
          <w:sz w:val="32"/>
        </w:rPr>
        <w:instrText xml:space="preserve"> DOCPROPERTY  CommitteeName  \* MERGEFORMAT </w:instrText>
      </w:r>
      <w:r w:rsidR="00990EB3" w:rsidRPr="00990EB3">
        <w:rPr>
          <w:rFonts w:cs="Arial"/>
          <w:b/>
          <w:sz w:val="32"/>
        </w:rPr>
        <w:fldChar w:fldCharType="separate"/>
      </w:r>
      <w:r w:rsidR="00990EB3" w:rsidRPr="00990EB3">
        <w:rPr>
          <w:rFonts w:cs="Arial"/>
          <w:b/>
          <w:sz w:val="32"/>
        </w:rPr>
        <w:t>Fire Services Management Committee</w:t>
      </w:r>
      <w:r w:rsidR="00990EB3" w:rsidRPr="00990EB3">
        <w:rPr>
          <w:rFonts w:cs="Arial"/>
          <w:b/>
          <w:sz w:val="32"/>
        </w:rPr>
        <w:fldChar w:fldCharType="end"/>
      </w:r>
      <w:r w:rsidR="00990EB3" w:rsidRPr="00990EB3">
        <w:rPr>
          <w:rFonts w:cs="Arial"/>
          <w:b/>
          <w:sz w:val="32"/>
        </w:rPr>
        <w:t xml:space="preserve"> meeting</w:t>
      </w:r>
      <w:r w:rsidR="00EF2889">
        <w:rPr>
          <w:rFonts w:cs="Arial"/>
          <w:b/>
          <w:sz w:val="32"/>
        </w:rPr>
        <w:t xml:space="preserve"> (Confidential)</w:t>
      </w:r>
    </w:p>
    <w:p w14:paraId="528B1CB2" w14:textId="77777777" w:rsidR="00990EB3" w:rsidRPr="00990EB3" w:rsidRDefault="00990EB3" w:rsidP="00DF5256">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AC197E" w14:paraId="50EC5C82" w14:textId="77777777" w:rsidTr="00DF5256">
        <w:tc>
          <w:tcPr>
            <w:tcW w:w="2160" w:type="dxa"/>
            <w:tcBorders>
              <w:top w:val="single" w:sz="12" w:space="0" w:color="auto"/>
            </w:tcBorders>
            <w:shd w:val="clear" w:color="auto" w:fill="auto"/>
            <w:tcMar>
              <w:top w:w="115" w:type="dxa"/>
              <w:left w:w="115" w:type="dxa"/>
              <w:right w:w="115" w:type="dxa"/>
            </w:tcMar>
          </w:tcPr>
          <w:p w14:paraId="3DD8BCFE" w14:textId="77777777" w:rsidR="002E7053" w:rsidRPr="0030484B" w:rsidRDefault="002E7053" w:rsidP="00BC0E8F">
            <w:pPr>
              <w:rPr>
                <w:b/>
              </w:rPr>
            </w:pPr>
            <w:r w:rsidRPr="0030484B">
              <w:rPr>
                <w:b/>
              </w:rPr>
              <w:t>Title:</w:t>
            </w:r>
          </w:p>
          <w:p w14:paraId="3ED73E6E" w14:textId="77777777" w:rsidR="002E7053" w:rsidRPr="0030484B" w:rsidRDefault="002E7053" w:rsidP="00BC0E8F">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6282D9DA" w14:textId="77777777" w:rsidR="002E7053" w:rsidRPr="002E7053" w:rsidRDefault="002E7053" w:rsidP="00BC0E8F">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Fire Services Management Committee</w:t>
            </w:r>
            <w:r w:rsidRPr="0030484B">
              <w:rPr>
                <w:szCs w:val="40"/>
              </w:rPr>
              <w:fldChar w:fldCharType="end"/>
            </w:r>
          </w:p>
        </w:tc>
      </w:tr>
      <w:tr w:rsidR="00AC197E" w14:paraId="41DF324C" w14:textId="77777777" w:rsidTr="00DF5256">
        <w:tc>
          <w:tcPr>
            <w:tcW w:w="2160" w:type="dxa"/>
            <w:shd w:val="clear" w:color="auto" w:fill="auto"/>
          </w:tcPr>
          <w:p w14:paraId="16A5B8AD" w14:textId="77777777" w:rsidR="002E7053" w:rsidRPr="0030484B" w:rsidRDefault="002E7053" w:rsidP="00BC0E8F">
            <w:pPr>
              <w:rPr>
                <w:b/>
              </w:rPr>
            </w:pPr>
            <w:r w:rsidRPr="0030484B">
              <w:rPr>
                <w:b/>
              </w:rPr>
              <w:t>Date:</w:t>
            </w:r>
          </w:p>
          <w:p w14:paraId="6EAA8954" w14:textId="77777777" w:rsidR="002E7053" w:rsidRPr="0030484B" w:rsidRDefault="002E7053" w:rsidP="00BC0E8F">
            <w:pPr>
              <w:rPr>
                <w:b/>
                <w:sz w:val="16"/>
                <w:szCs w:val="16"/>
              </w:rPr>
            </w:pPr>
          </w:p>
        </w:tc>
        <w:tc>
          <w:tcPr>
            <w:tcW w:w="7128" w:type="dxa"/>
            <w:shd w:val="clear" w:color="auto" w:fill="auto"/>
          </w:tcPr>
          <w:p w14:paraId="1F635C78" w14:textId="77777777" w:rsidR="002E7053" w:rsidRPr="002E7053" w:rsidRDefault="002E7053" w:rsidP="00BC0E8F">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Friday 10 December 2021</w:t>
            </w:r>
            <w:r w:rsidRPr="0030484B">
              <w:rPr>
                <w:szCs w:val="24"/>
              </w:rPr>
              <w:fldChar w:fldCharType="end"/>
            </w:r>
          </w:p>
        </w:tc>
      </w:tr>
      <w:tr w:rsidR="00AC197E" w14:paraId="12EDF1D0" w14:textId="77777777" w:rsidTr="00DF5256">
        <w:tc>
          <w:tcPr>
            <w:tcW w:w="2160" w:type="dxa"/>
            <w:shd w:val="clear" w:color="auto" w:fill="auto"/>
          </w:tcPr>
          <w:p w14:paraId="2A996B1F" w14:textId="77777777" w:rsidR="002E7053" w:rsidRPr="0030484B" w:rsidRDefault="002E7053" w:rsidP="00BC0E8F">
            <w:pPr>
              <w:rPr>
                <w:b/>
              </w:rPr>
            </w:pPr>
            <w:r w:rsidRPr="0030484B">
              <w:rPr>
                <w:b/>
              </w:rPr>
              <w:t>Venue:</w:t>
            </w:r>
          </w:p>
        </w:tc>
        <w:tc>
          <w:tcPr>
            <w:tcW w:w="7128" w:type="dxa"/>
            <w:shd w:val="clear" w:color="auto" w:fill="auto"/>
          </w:tcPr>
          <w:p w14:paraId="5AAF521C" w14:textId="77777777" w:rsidR="002E7053" w:rsidRPr="002E7053" w:rsidRDefault="00EB317C" w:rsidP="002E7053">
            <w:r>
              <w:rPr>
                <w:szCs w:val="24"/>
              </w:rPr>
              <w:t>Online via Teams</w:t>
            </w:r>
          </w:p>
        </w:tc>
      </w:tr>
      <w:tr w:rsidR="00AC197E" w14:paraId="5415FCE2" w14:textId="77777777" w:rsidTr="00DF5256">
        <w:tc>
          <w:tcPr>
            <w:tcW w:w="2160" w:type="dxa"/>
            <w:tcBorders>
              <w:bottom w:val="single" w:sz="12" w:space="0" w:color="auto"/>
            </w:tcBorders>
            <w:shd w:val="clear" w:color="auto" w:fill="auto"/>
          </w:tcPr>
          <w:p w14:paraId="4D6272C8" w14:textId="77777777" w:rsidR="002E7053" w:rsidRPr="0030484B" w:rsidRDefault="002E7053" w:rsidP="00BC0E8F">
            <w:pPr>
              <w:rPr>
                <w:b/>
                <w:sz w:val="12"/>
                <w:szCs w:val="12"/>
              </w:rPr>
            </w:pPr>
          </w:p>
        </w:tc>
        <w:tc>
          <w:tcPr>
            <w:tcW w:w="7128" w:type="dxa"/>
            <w:tcBorders>
              <w:bottom w:val="single" w:sz="12" w:space="0" w:color="auto"/>
            </w:tcBorders>
            <w:shd w:val="clear" w:color="auto" w:fill="auto"/>
          </w:tcPr>
          <w:p w14:paraId="54DA41AA" w14:textId="77777777" w:rsidR="002E7053" w:rsidRPr="0030484B" w:rsidRDefault="002E7053" w:rsidP="00BC0E8F">
            <w:pPr>
              <w:rPr>
                <w:sz w:val="12"/>
                <w:szCs w:val="12"/>
              </w:rPr>
            </w:pPr>
          </w:p>
        </w:tc>
      </w:tr>
    </w:tbl>
    <w:p w14:paraId="6A935A0B" w14:textId="77777777" w:rsidR="00F33C77" w:rsidRPr="002E7053" w:rsidRDefault="00F33C77" w:rsidP="00BC0E8F"/>
    <w:p w14:paraId="31F24013" w14:textId="77777777" w:rsidR="001F2D91" w:rsidRDefault="002E7053" w:rsidP="00DF5256">
      <w:pPr>
        <w:ind w:left="-720"/>
        <w:rPr>
          <w:b/>
        </w:rPr>
      </w:pPr>
      <w:r w:rsidRPr="002E7053">
        <w:rPr>
          <w:b/>
        </w:rPr>
        <w:t>Attendance</w:t>
      </w:r>
    </w:p>
    <w:p w14:paraId="3590D7D8" w14:textId="77777777" w:rsidR="001F2D91" w:rsidRPr="001F2D91" w:rsidRDefault="001F2D91" w:rsidP="00DF5256">
      <w:pPr>
        <w:ind w:left="-720"/>
      </w:pPr>
      <w:r>
        <w:t xml:space="preserve">An attendance list is attached as </w:t>
      </w:r>
      <w:r w:rsidRPr="001F2D91">
        <w:rPr>
          <w:b/>
          <w:u w:val="single"/>
        </w:rPr>
        <w:t>Appendix A</w:t>
      </w:r>
      <w:r>
        <w:t xml:space="preserve"> to this note</w:t>
      </w:r>
    </w:p>
    <w:p w14:paraId="10B54320" w14:textId="77777777" w:rsidR="009813FD" w:rsidRDefault="009813FD" w:rsidP="0044368C"/>
    <w:p w14:paraId="14DCEB4F" w14:textId="77777777" w:rsidR="001F2D91" w:rsidRDefault="001F2D91" w:rsidP="0044368C"/>
    <w:tbl>
      <w:tblPr>
        <w:tblW w:w="9624"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8904"/>
      </w:tblGrid>
      <w:tr w:rsidR="00AC197E" w14:paraId="1A8C637E" w14:textId="77777777" w:rsidTr="00BC3EE1">
        <w:tc>
          <w:tcPr>
            <w:tcW w:w="720" w:type="dxa"/>
            <w:shd w:val="clear" w:color="auto" w:fill="BFBFBF"/>
          </w:tcPr>
          <w:p w14:paraId="7A3BF084" w14:textId="77777777" w:rsidR="00BC3EE1" w:rsidRPr="00CE3DD7" w:rsidRDefault="00BC3EE1" w:rsidP="001E126B">
            <w:pPr>
              <w:rPr>
                <w:b/>
              </w:rPr>
            </w:pPr>
            <w:r w:rsidRPr="00CE3DD7">
              <w:rPr>
                <w:b/>
              </w:rPr>
              <w:t>Item</w:t>
            </w:r>
          </w:p>
        </w:tc>
        <w:tc>
          <w:tcPr>
            <w:tcW w:w="8904" w:type="dxa"/>
            <w:shd w:val="clear" w:color="auto" w:fill="BFBFBF"/>
          </w:tcPr>
          <w:p w14:paraId="6886E858" w14:textId="77777777" w:rsidR="00BC3EE1" w:rsidRPr="00CE3DD7" w:rsidRDefault="00BC3EE1" w:rsidP="002D4F8F">
            <w:pPr>
              <w:widowControl w:val="0"/>
              <w:rPr>
                <w:b/>
              </w:rPr>
            </w:pPr>
            <w:r w:rsidRPr="00CE3DD7">
              <w:rPr>
                <w:b/>
              </w:rPr>
              <w:t>Decisions and actions</w:t>
            </w:r>
          </w:p>
        </w:tc>
      </w:tr>
    </w:tbl>
    <w:p w14:paraId="16D1A55A" w14:textId="77777777" w:rsidR="0060110D" w:rsidRDefault="0060110D" w:rsidP="0044368C"/>
    <w:p w14:paraId="03C1399A" w14:textId="77777777" w:rsidR="00AC197E" w:rsidRDefault="00AC197E">
      <w:pPr>
        <w:rPr>
          <w:vanish/>
        </w:rPr>
      </w:pPr>
      <w:r>
        <w:rPr>
          <w:vanish/>
        </w:rPr>
        <w:t>&lt;AI1&gt;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31AB59EA" w14:textId="77777777" w:rsidTr="00BC3EE1">
        <w:trPr>
          <w:gridAfter w:val="1"/>
          <w:wAfter w:w="250" w:type="dxa"/>
        </w:trPr>
        <w:tc>
          <w:tcPr>
            <w:tcW w:w="720" w:type="dxa"/>
          </w:tcPr>
          <w:p w14:paraId="26CB7C7F" w14:textId="77777777" w:rsidR="00BC3EE1" w:rsidRPr="006A5FCC" w:rsidRDefault="00AC197E" w:rsidP="002E7D3E">
            <w:pPr>
              <w:numPr>
                <w:ilvl w:val="0"/>
                <w:numId w:val="5"/>
              </w:numPr>
              <w:ind w:left="560"/>
              <w:rPr>
                <w:szCs w:val="22"/>
              </w:rPr>
            </w:pPr>
            <w:r>
              <w:rPr>
                <w:szCs w:val="22"/>
                <w:bdr w:val="nil"/>
              </w:rPr>
              <w:t xml:space="preserve"> </w:t>
            </w:r>
          </w:p>
        </w:tc>
        <w:tc>
          <w:tcPr>
            <w:tcW w:w="8904" w:type="dxa"/>
          </w:tcPr>
          <w:p w14:paraId="6773ECC6" w14:textId="77777777" w:rsidR="00BC3EE1" w:rsidRDefault="00AC197E" w:rsidP="001E126B">
            <w:pPr>
              <w:widowControl w:val="0"/>
              <w:rPr>
                <w:rFonts w:ascii="Arial Bold" w:hAnsi="Arial Bold"/>
                <w:b/>
                <w:szCs w:val="22"/>
              </w:rPr>
            </w:pPr>
            <w:r>
              <w:rPr>
                <w:rFonts w:ascii="Arial Bold" w:hAnsi="Arial Bold"/>
                <w:b/>
                <w:szCs w:val="22"/>
                <w:bdr w:val="nil"/>
              </w:rPr>
              <w:t>Welcome, Apologies and Declarations of Interest</w:t>
            </w:r>
          </w:p>
          <w:p w14:paraId="654F638F" w14:textId="77777777" w:rsidR="00BC3EE1" w:rsidRPr="00CE3DD7" w:rsidRDefault="00BC3EE1" w:rsidP="001E126B">
            <w:pPr>
              <w:widowControl w:val="0"/>
              <w:rPr>
                <w:rFonts w:ascii="Arial Bold" w:hAnsi="Arial Bold"/>
                <w:b/>
              </w:rPr>
            </w:pPr>
          </w:p>
        </w:tc>
      </w:tr>
      <w:tr w:rsidR="00AC197E" w14:paraId="43336A02" w14:textId="77777777" w:rsidTr="00BC3EE1">
        <w:tc>
          <w:tcPr>
            <w:tcW w:w="720" w:type="dxa"/>
          </w:tcPr>
          <w:p w14:paraId="15A52E3E" w14:textId="77777777" w:rsidR="00817009" w:rsidRDefault="00817009" w:rsidP="002E7D3E"/>
        </w:tc>
        <w:tc>
          <w:tcPr>
            <w:tcW w:w="8904" w:type="dxa"/>
          </w:tcPr>
          <w:p w14:paraId="7CEBB7E4" w14:textId="77777777" w:rsidR="00461D9B" w:rsidRDefault="00461D9B">
            <w:pPr>
              <w:rPr>
                <w:rFonts w:cs="Arial"/>
                <w:szCs w:val="22"/>
              </w:rPr>
            </w:pPr>
            <w:r>
              <w:rPr>
                <w:rFonts w:cs="Arial"/>
              </w:rPr>
              <w:t>The Chair welcomed members to the meeting.</w:t>
            </w:r>
          </w:p>
          <w:p w14:paraId="79FAAEF2" w14:textId="77777777" w:rsidR="00461D9B" w:rsidRDefault="00461D9B">
            <w:pPr>
              <w:rPr>
                <w:rFonts w:cs="Arial"/>
              </w:rPr>
            </w:pPr>
          </w:p>
          <w:p w14:paraId="21166357" w14:textId="77777777" w:rsidR="00461D9B" w:rsidRDefault="00461D9B">
            <w:pPr>
              <w:rPr>
                <w:rFonts w:cs="Arial"/>
              </w:rPr>
            </w:pPr>
            <w:r>
              <w:rPr>
                <w:rFonts w:cs="Arial"/>
              </w:rPr>
              <w:t>He paid tribute to former CFO of Warwickshire, Kieran Amos, who had sadly passed away recently after a short illness.</w:t>
            </w:r>
          </w:p>
          <w:p w14:paraId="72EDC9F5" w14:textId="77777777" w:rsidR="00461D9B" w:rsidRDefault="00461D9B">
            <w:pPr>
              <w:rPr>
                <w:rFonts w:cs="Arial"/>
              </w:rPr>
            </w:pPr>
          </w:p>
          <w:p w14:paraId="2769B58A" w14:textId="77777777" w:rsidR="00461D9B" w:rsidRDefault="00461D9B">
            <w:pPr>
              <w:rPr>
                <w:rFonts w:cs="Arial"/>
              </w:rPr>
            </w:pPr>
            <w:r>
              <w:rPr>
                <w:rFonts w:cs="Arial"/>
              </w:rPr>
              <w:t>Apologies were received from Fiona Twycross, Cllr Greg Brackenridge, Cllr Nigel Smith and Jonny Bugg (Stephen Polly deputising).</w:t>
            </w:r>
          </w:p>
          <w:p w14:paraId="1D663A97" w14:textId="77777777" w:rsidR="00461D9B" w:rsidRDefault="00461D9B">
            <w:pPr>
              <w:rPr>
                <w:rFonts w:cs="Arial"/>
              </w:rPr>
            </w:pPr>
          </w:p>
          <w:p w14:paraId="75E262F5" w14:textId="77777777" w:rsidR="00461D9B" w:rsidRDefault="00461D9B">
            <w:pPr>
              <w:rPr>
                <w:rFonts w:cs="Arial"/>
              </w:rPr>
            </w:pPr>
            <w:r>
              <w:rPr>
                <w:rFonts w:cs="Arial"/>
              </w:rPr>
              <w:t>There were no declarations of interest.</w:t>
            </w:r>
          </w:p>
          <w:p w14:paraId="08FB4260" w14:textId="77777777" w:rsidR="00817009" w:rsidRPr="0030558B" w:rsidRDefault="00817009" w:rsidP="001F7577">
            <w:pPr>
              <w:widowControl w:val="0"/>
            </w:pPr>
          </w:p>
        </w:tc>
        <w:tc>
          <w:tcPr>
            <w:tcW w:w="250" w:type="dxa"/>
          </w:tcPr>
          <w:p w14:paraId="2A2E099C" w14:textId="77777777" w:rsidR="00817009" w:rsidRPr="002F7636" w:rsidRDefault="00817009" w:rsidP="00A92EA6">
            <w:pPr>
              <w:widowControl w:val="0"/>
              <w:jc w:val="right"/>
              <w:rPr>
                <w:bCs/>
              </w:rPr>
            </w:pPr>
          </w:p>
        </w:tc>
      </w:tr>
    </w:tbl>
    <w:p w14:paraId="26769B61" w14:textId="77777777" w:rsidR="00AC197E" w:rsidRDefault="00AC197E">
      <w:pPr>
        <w:rPr>
          <w:vanish/>
        </w:rPr>
      </w:pPr>
      <w:r>
        <w:rPr>
          <w:vanish/>
        </w:rPr>
        <w:t>&lt;/AI1&gt;</w:t>
      </w:r>
    </w:p>
    <w:p w14:paraId="2F33AB1C" w14:textId="77777777" w:rsidR="00AC197E" w:rsidRDefault="00AC197E">
      <w:pPr>
        <w:rPr>
          <w:vanish/>
        </w:rPr>
      </w:pPr>
      <w:r>
        <w:rPr>
          <w:vanish/>
        </w:rPr>
        <w:t>&lt;AI2&gt;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3A407FB6" w14:textId="77777777" w:rsidTr="00BC3EE1">
        <w:trPr>
          <w:gridAfter w:val="1"/>
          <w:wAfter w:w="250" w:type="dxa"/>
        </w:trPr>
        <w:tc>
          <w:tcPr>
            <w:tcW w:w="720" w:type="dxa"/>
          </w:tcPr>
          <w:p w14:paraId="6C3826F6" w14:textId="77777777" w:rsidR="00BC3EE1" w:rsidRPr="006A5FCC" w:rsidRDefault="00AC197E" w:rsidP="002E7D3E">
            <w:pPr>
              <w:numPr>
                <w:ilvl w:val="0"/>
                <w:numId w:val="6"/>
              </w:numPr>
              <w:ind w:left="560"/>
              <w:rPr>
                <w:szCs w:val="22"/>
              </w:rPr>
            </w:pPr>
            <w:r>
              <w:rPr>
                <w:szCs w:val="22"/>
                <w:bdr w:val="nil"/>
              </w:rPr>
              <w:t xml:space="preserve"> </w:t>
            </w:r>
          </w:p>
        </w:tc>
        <w:tc>
          <w:tcPr>
            <w:tcW w:w="8904" w:type="dxa"/>
          </w:tcPr>
          <w:p w14:paraId="413BAABF" w14:textId="77777777" w:rsidR="00BC3EE1" w:rsidRDefault="00AC197E" w:rsidP="001E126B">
            <w:pPr>
              <w:widowControl w:val="0"/>
              <w:rPr>
                <w:rFonts w:ascii="Arial Bold" w:hAnsi="Arial Bold"/>
                <w:b/>
                <w:szCs w:val="22"/>
              </w:rPr>
            </w:pPr>
            <w:r>
              <w:rPr>
                <w:rFonts w:ascii="Arial Bold" w:hAnsi="Arial Bold"/>
                <w:b/>
                <w:szCs w:val="22"/>
                <w:bdr w:val="nil"/>
              </w:rPr>
              <w:t>Minutes of the previous meeting held on 15 October 2021</w:t>
            </w:r>
          </w:p>
          <w:p w14:paraId="29123323" w14:textId="77777777" w:rsidR="00BC3EE1" w:rsidRPr="00CE3DD7" w:rsidRDefault="00BC3EE1" w:rsidP="001E126B">
            <w:pPr>
              <w:widowControl w:val="0"/>
              <w:rPr>
                <w:rFonts w:ascii="Arial Bold" w:hAnsi="Arial Bold"/>
                <w:b/>
              </w:rPr>
            </w:pPr>
          </w:p>
        </w:tc>
      </w:tr>
      <w:tr w:rsidR="00AC197E" w14:paraId="0F1AE03B" w14:textId="77777777" w:rsidTr="00BC3EE1">
        <w:tc>
          <w:tcPr>
            <w:tcW w:w="720" w:type="dxa"/>
          </w:tcPr>
          <w:p w14:paraId="57703338" w14:textId="77777777" w:rsidR="00817009" w:rsidRDefault="00817009" w:rsidP="002E7D3E"/>
        </w:tc>
        <w:tc>
          <w:tcPr>
            <w:tcW w:w="8904" w:type="dxa"/>
          </w:tcPr>
          <w:p w14:paraId="0669DDD7" w14:textId="77777777" w:rsidR="00CC4610" w:rsidRDefault="00CC4610">
            <w:pPr>
              <w:rPr>
                <w:rFonts w:cs="Arial"/>
                <w:szCs w:val="22"/>
              </w:rPr>
            </w:pPr>
            <w:r>
              <w:rPr>
                <w:rFonts w:cs="Arial"/>
              </w:rPr>
              <w:t>The minutes of the meeting held on 15 October 2021 were agreed as an accurate record.</w:t>
            </w:r>
          </w:p>
          <w:p w14:paraId="26702333" w14:textId="77777777" w:rsidR="00817009" w:rsidRPr="0030558B" w:rsidRDefault="00817009" w:rsidP="001F7577">
            <w:pPr>
              <w:widowControl w:val="0"/>
            </w:pPr>
          </w:p>
        </w:tc>
        <w:tc>
          <w:tcPr>
            <w:tcW w:w="250" w:type="dxa"/>
          </w:tcPr>
          <w:p w14:paraId="370327CE" w14:textId="77777777" w:rsidR="00817009" w:rsidRPr="002F7636" w:rsidRDefault="00817009" w:rsidP="00A92EA6">
            <w:pPr>
              <w:widowControl w:val="0"/>
              <w:jc w:val="right"/>
              <w:rPr>
                <w:bCs/>
              </w:rPr>
            </w:pPr>
          </w:p>
        </w:tc>
      </w:tr>
    </w:tbl>
    <w:p w14:paraId="1518FB79" w14:textId="77777777" w:rsidR="00AC197E" w:rsidRDefault="00AC197E">
      <w:pPr>
        <w:rPr>
          <w:vanish/>
        </w:rPr>
      </w:pPr>
      <w:r>
        <w:rPr>
          <w:vanish/>
        </w:rPr>
        <w:t>&lt;/AI2&gt;</w:t>
      </w:r>
    </w:p>
    <w:p w14:paraId="7A7401BB" w14:textId="77777777" w:rsidR="00AC197E" w:rsidRDefault="00AC197E">
      <w:pPr>
        <w:rPr>
          <w:vanish/>
        </w:rPr>
      </w:pPr>
      <w:r>
        <w:rPr>
          <w:vanish/>
        </w:rPr>
        <w:t>&lt;AI3&gt;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622320D1" w14:textId="77777777" w:rsidTr="00BC3EE1">
        <w:trPr>
          <w:gridAfter w:val="1"/>
          <w:wAfter w:w="250" w:type="dxa"/>
        </w:trPr>
        <w:tc>
          <w:tcPr>
            <w:tcW w:w="720" w:type="dxa"/>
          </w:tcPr>
          <w:p w14:paraId="4F736CA7" w14:textId="77777777" w:rsidR="00BC3EE1" w:rsidRPr="006A5FCC" w:rsidRDefault="00AC197E" w:rsidP="002E7D3E">
            <w:pPr>
              <w:numPr>
                <w:ilvl w:val="0"/>
                <w:numId w:val="8"/>
              </w:numPr>
              <w:ind w:left="560"/>
              <w:rPr>
                <w:szCs w:val="22"/>
              </w:rPr>
            </w:pPr>
            <w:r>
              <w:rPr>
                <w:szCs w:val="22"/>
                <w:bdr w:val="nil"/>
              </w:rPr>
              <w:t xml:space="preserve"> </w:t>
            </w:r>
          </w:p>
        </w:tc>
        <w:tc>
          <w:tcPr>
            <w:tcW w:w="8904" w:type="dxa"/>
          </w:tcPr>
          <w:p w14:paraId="1A1C171D" w14:textId="77777777" w:rsidR="00BC3EE1" w:rsidRDefault="00AC197E" w:rsidP="001E126B">
            <w:pPr>
              <w:widowControl w:val="0"/>
              <w:rPr>
                <w:rFonts w:ascii="Arial Bold" w:hAnsi="Arial Bold"/>
                <w:b/>
                <w:szCs w:val="22"/>
              </w:rPr>
            </w:pPr>
            <w:r>
              <w:rPr>
                <w:rFonts w:ascii="Arial Bold" w:hAnsi="Arial Bold"/>
                <w:b/>
                <w:szCs w:val="22"/>
                <w:bdr w:val="nil"/>
              </w:rPr>
              <w:t>Climate Change</w:t>
            </w:r>
          </w:p>
          <w:p w14:paraId="42AF8236" w14:textId="77777777" w:rsidR="00BC3EE1" w:rsidRPr="00CE3DD7" w:rsidRDefault="00BC3EE1" w:rsidP="001E126B">
            <w:pPr>
              <w:widowControl w:val="0"/>
              <w:rPr>
                <w:rFonts w:ascii="Arial Bold" w:hAnsi="Arial Bold"/>
                <w:b/>
              </w:rPr>
            </w:pPr>
          </w:p>
        </w:tc>
      </w:tr>
      <w:tr w:rsidR="00AC197E" w14:paraId="74EBA104" w14:textId="77777777" w:rsidTr="00BC3EE1">
        <w:tc>
          <w:tcPr>
            <w:tcW w:w="720" w:type="dxa"/>
          </w:tcPr>
          <w:p w14:paraId="78AECB89" w14:textId="77777777" w:rsidR="00817009" w:rsidRDefault="00817009" w:rsidP="002E7D3E"/>
        </w:tc>
        <w:tc>
          <w:tcPr>
            <w:tcW w:w="8904" w:type="dxa"/>
          </w:tcPr>
          <w:p w14:paraId="64C35043" w14:textId="77777777" w:rsidR="00F95248" w:rsidRDefault="00F95248">
            <w:pPr>
              <w:rPr>
                <w:rFonts w:cs="Arial"/>
                <w:szCs w:val="22"/>
              </w:rPr>
            </w:pPr>
            <w:r>
              <w:rPr>
                <w:rFonts w:cs="Arial"/>
              </w:rPr>
              <w:t>The Chair invited Lucy Ellender (Senior Adviser) to introduce the report.</w:t>
            </w:r>
          </w:p>
          <w:p w14:paraId="33EB002B" w14:textId="77777777" w:rsidR="00F95248" w:rsidRDefault="00F95248">
            <w:pPr>
              <w:rPr>
                <w:rFonts w:cs="Arial"/>
              </w:rPr>
            </w:pPr>
          </w:p>
          <w:p w14:paraId="597245B0" w14:textId="77777777" w:rsidR="00F95248" w:rsidRDefault="00F95248">
            <w:pPr>
              <w:rPr>
                <w:rFonts w:cs="Arial"/>
              </w:rPr>
            </w:pPr>
            <w:r>
              <w:rPr>
                <w:rFonts w:cs="Arial"/>
              </w:rPr>
              <w:t>Lucy briefly highlighted the main areas of the LGA’s current work on climate change, including sector support and lobbying priorities, and spoke about the opportunities for further joint working.</w:t>
            </w:r>
          </w:p>
          <w:p w14:paraId="0FE86980" w14:textId="77777777" w:rsidR="00F95248" w:rsidRDefault="00F95248">
            <w:pPr>
              <w:rPr>
                <w:rFonts w:cs="Arial"/>
              </w:rPr>
            </w:pPr>
          </w:p>
          <w:p w14:paraId="622410F0" w14:textId="77777777" w:rsidR="00F95248" w:rsidRDefault="00F95248">
            <w:pPr>
              <w:rPr>
                <w:rFonts w:cs="Arial"/>
              </w:rPr>
            </w:pPr>
            <w:r>
              <w:rPr>
                <w:rFonts w:cs="Arial"/>
              </w:rPr>
              <w:t>Lucy introduced CFO Ben Brook, the NFCC joint lead on Environment, Sustainability and Climate Change, to talk about the work being carried out by NFCC in this area.</w:t>
            </w:r>
          </w:p>
          <w:p w14:paraId="1CAAC54B" w14:textId="77777777" w:rsidR="00F95248" w:rsidRDefault="00F95248">
            <w:pPr>
              <w:rPr>
                <w:rFonts w:cs="Arial"/>
              </w:rPr>
            </w:pPr>
          </w:p>
          <w:p w14:paraId="5E5F9C9F" w14:textId="77777777" w:rsidR="00F95248" w:rsidRDefault="00F95248">
            <w:pPr>
              <w:rPr>
                <w:rFonts w:cs="Arial"/>
              </w:rPr>
            </w:pPr>
            <w:r>
              <w:rPr>
                <w:rFonts w:cs="Arial"/>
              </w:rPr>
              <w:t>Ben said that climate change was one of the biggest challenges facing the sector over the coming years, both in terms of adapting ways of working and in responding to an increasing number of extreme weather-related incidents.</w:t>
            </w:r>
          </w:p>
          <w:p w14:paraId="15085974" w14:textId="77777777" w:rsidR="00F95248" w:rsidRDefault="00F95248">
            <w:pPr>
              <w:rPr>
                <w:rFonts w:cs="Arial"/>
              </w:rPr>
            </w:pPr>
          </w:p>
          <w:p w14:paraId="7C5C7ADF" w14:textId="77777777" w:rsidR="00F95248" w:rsidRDefault="00F95248">
            <w:pPr>
              <w:rPr>
                <w:rFonts w:cs="Arial"/>
              </w:rPr>
            </w:pPr>
            <w:r>
              <w:rPr>
                <w:rFonts w:cs="Arial"/>
              </w:rPr>
              <w:lastRenderedPageBreak/>
              <w:t>Ben said that the NFCC was in the early stages of putting together a toolkit for FRSs to help them adapt. Eight task and finish groups had been set up to look at various aspects of the challenge: (i) Overarching vision with a 2030 horizon; (ii) Literature review to understand the scale of risk; (iii) Assessing the quality of existing datasets; (iv) Developing a stakeholder map; (v) Analysis and tools to measure impacts and successes; (vi) Assessing the benefits of producing a toolkit vs. a full strategy; (vii) Conducting a gap analysis; (viii) Pulling it all together.</w:t>
            </w:r>
          </w:p>
          <w:p w14:paraId="02E2C503" w14:textId="77777777" w:rsidR="00F95248" w:rsidRDefault="00F95248">
            <w:pPr>
              <w:rPr>
                <w:rFonts w:cs="Arial"/>
              </w:rPr>
            </w:pPr>
          </w:p>
          <w:p w14:paraId="50ACAB47" w14:textId="77777777" w:rsidR="00F95248" w:rsidRDefault="00F95248">
            <w:pPr>
              <w:rPr>
                <w:rFonts w:cs="Arial"/>
              </w:rPr>
            </w:pPr>
            <w:r>
              <w:rPr>
                <w:rFonts w:cs="Arial"/>
              </w:rPr>
              <w:t>Ben stressed that the project was still in the very early stages but the NFCC was keen for FSMC to be involved as a key partner.</w:t>
            </w:r>
          </w:p>
          <w:p w14:paraId="0B339C90" w14:textId="77777777" w:rsidR="00F95248" w:rsidRDefault="00F95248">
            <w:pPr>
              <w:rPr>
                <w:rFonts w:cs="Arial"/>
              </w:rPr>
            </w:pPr>
          </w:p>
          <w:p w14:paraId="5609FBA8" w14:textId="77777777" w:rsidR="00F95248" w:rsidRDefault="00F95248">
            <w:pPr>
              <w:rPr>
                <w:rFonts w:cs="Arial"/>
                <w:b/>
                <w:bCs/>
              </w:rPr>
            </w:pPr>
            <w:r>
              <w:rPr>
                <w:rFonts w:cs="Arial"/>
                <w:b/>
                <w:bCs/>
              </w:rPr>
              <w:t>Members’ comments and questions:</w:t>
            </w:r>
          </w:p>
          <w:p w14:paraId="58083079" w14:textId="77777777" w:rsidR="00F95248" w:rsidRDefault="00F95248">
            <w:pPr>
              <w:pStyle w:val="ListParagraph"/>
              <w:numPr>
                <w:ilvl w:val="0"/>
                <w:numId w:val="7"/>
              </w:numPr>
              <w:spacing w:after="0" w:line="240" w:lineRule="auto"/>
              <w:rPr>
                <w:rFonts w:ascii="Arial" w:hAnsi="Arial" w:cs="Arial"/>
              </w:rPr>
            </w:pPr>
            <w:r>
              <w:rPr>
                <w:rFonts w:ascii="Arial" w:hAnsi="Arial" w:cs="Arial"/>
              </w:rPr>
              <w:t>Members were very supportive of the NFCC’s work in this area and felt that it would provide a much clearer picture of what FRSs needed to be doing.</w:t>
            </w:r>
          </w:p>
          <w:p w14:paraId="4D3886FF" w14:textId="77777777" w:rsidR="00F95248" w:rsidRDefault="00F95248">
            <w:pPr>
              <w:pStyle w:val="ListParagraph"/>
              <w:numPr>
                <w:ilvl w:val="0"/>
                <w:numId w:val="7"/>
              </w:numPr>
              <w:spacing w:after="0" w:line="240" w:lineRule="auto"/>
              <w:rPr>
                <w:rFonts w:ascii="Arial" w:hAnsi="Arial" w:cs="Arial"/>
              </w:rPr>
            </w:pPr>
            <w:r>
              <w:rPr>
                <w:rFonts w:ascii="Arial" w:hAnsi="Arial" w:cs="Arial"/>
              </w:rPr>
              <w:t>The issue of river catchment flooding was raised and, in particular, how this crossed the borders with Wales and Scotland in some FRAs. It would therefore be important to involve the devolved administrations in this work in order to produce a joined-up response.</w:t>
            </w:r>
          </w:p>
          <w:p w14:paraId="0C9FB3D7" w14:textId="77777777" w:rsidR="00F95248" w:rsidRDefault="00F95248">
            <w:pPr>
              <w:pStyle w:val="ListParagraph"/>
              <w:numPr>
                <w:ilvl w:val="0"/>
                <w:numId w:val="7"/>
              </w:numPr>
              <w:spacing w:after="0" w:line="240" w:lineRule="auto"/>
              <w:rPr>
                <w:rFonts w:ascii="Arial" w:hAnsi="Arial" w:cs="Arial"/>
              </w:rPr>
            </w:pPr>
            <w:r>
              <w:rPr>
                <w:rFonts w:ascii="Arial" w:hAnsi="Arial" w:cs="Arial"/>
              </w:rPr>
              <w:t>Would the LGA be updating its publication on climate change that was produced for the 2020 Fire Conference? Lucy said that officers would be refreshing the publication in due course with new case studies.</w:t>
            </w:r>
          </w:p>
          <w:p w14:paraId="65C2F25B" w14:textId="77777777" w:rsidR="00F95248" w:rsidRDefault="00F95248">
            <w:pPr>
              <w:pStyle w:val="ListParagraph"/>
              <w:numPr>
                <w:ilvl w:val="0"/>
                <w:numId w:val="7"/>
              </w:numPr>
              <w:spacing w:after="0" w:line="240" w:lineRule="auto"/>
              <w:rPr>
                <w:rFonts w:ascii="Arial" w:hAnsi="Arial" w:cs="Arial"/>
              </w:rPr>
            </w:pPr>
            <w:r>
              <w:rPr>
                <w:rFonts w:ascii="Arial" w:hAnsi="Arial" w:cs="Arial"/>
              </w:rPr>
              <w:t>Would the NFCC be looking at European countries for examples of best practice? Ben said that the literature review work would pick up broader international learning.</w:t>
            </w:r>
          </w:p>
          <w:p w14:paraId="02D87031" w14:textId="77777777" w:rsidR="00F95248" w:rsidRDefault="00F95248">
            <w:pPr>
              <w:pStyle w:val="ListParagraph"/>
              <w:spacing w:after="0" w:line="240" w:lineRule="auto"/>
              <w:rPr>
                <w:rFonts w:ascii="Arial" w:hAnsi="Arial" w:cs="Arial"/>
              </w:rPr>
            </w:pPr>
          </w:p>
          <w:p w14:paraId="4454C731" w14:textId="77777777" w:rsidR="00F95248" w:rsidRDefault="00F95248">
            <w:pPr>
              <w:rPr>
                <w:rFonts w:cs="Arial"/>
              </w:rPr>
            </w:pPr>
            <w:r>
              <w:rPr>
                <w:rFonts w:cs="Arial"/>
              </w:rPr>
              <w:t>The Chair thanked Ben for his presentation.</w:t>
            </w:r>
          </w:p>
          <w:p w14:paraId="036A6FE9" w14:textId="77777777" w:rsidR="00F95248" w:rsidRDefault="00F95248">
            <w:pPr>
              <w:rPr>
                <w:rFonts w:cs="Arial"/>
              </w:rPr>
            </w:pPr>
          </w:p>
          <w:p w14:paraId="2553DE3E" w14:textId="77777777" w:rsidR="00F95248" w:rsidRDefault="00F95248">
            <w:pPr>
              <w:rPr>
                <w:rFonts w:cs="Arial"/>
                <w:b/>
                <w:bCs/>
              </w:rPr>
            </w:pPr>
            <w:r>
              <w:rPr>
                <w:rFonts w:cs="Arial"/>
                <w:b/>
                <w:bCs/>
              </w:rPr>
              <w:t>Decision:</w:t>
            </w:r>
          </w:p>
          <w:p w14:paraId="1D81A487" w14:textId="77777777" w:rsidR="00F95248" w:rsidRDefault="00F95248">
            <w:pPr>
              <w:rPr>
                <w:rFonts w:cs="Arial"/>
              </w:rPr>
            </w:pPr>
            <w:r>
              <w:rPr>
                <w:rFonts w:cs="Arial"/>
              </w:rPr>
              <w:t xml:space="preserve">Fire Services Management Committee </w:t>
            </w:r>
            <w:r>
              <w:rPr>
                <w:rFonts w:cs="Arial"/>
                <w:b/>
                <w:bCs/>
              </w:rPr>
              <w:t>noted</w:t>
            </w:r>
            <w:r>
              <w:rPr>
                <w:rFonts w:cs="Arial"/>
              </w:rPr>
              <w:t xml:space="preserve"> the report and </w:t>
            </w:r>
            <w:r>
              <w:rPr>
                <w:rFonts w:cs="Arial"/>
                <w:b/>
                <w:bCs/>
              </w:rPr>
              <w:t>endorsed</w:t>
            </w:r>
            <w:r>
              <w:rPr>
                <w:rFonts w:cs="Arial"/>
              </w:rPr>
              <w:t xml:space="preserve"> the work of the LGA and NFCC on climate change.</w:t>
            </w:r>
          </w:p>
          <w:p w14:paraId="119184C5" w14:textId="77777777" w:rsidR="00817009" w:rsidRPr="0030558B" w:rsidRDefault="00817009" w:rsidP="001F7577">
            <w:pPr>
              <w:widowControl w:val="0"/>
            </w:pPr>
          </w:p>
        </w:tc>
        <w:tc>
          <w:tcPr>
            <w:tcW w:w="250" w:type="dxa"/>
          </w:tcPr>
          <w:p w14:paraId="169F361C" w14:textId="77777777" w:rsidR="00817009" w:rsidRPr="002F7636" w:rsidRDefault="00817009" w:rsidP="00A92EA6">
            <w:pPr>
              <w:widowControl w:val="0"/>
              <w:jc w:val="right"/>
              <w:rPr>
                <w:bCs/>
              </w:rPr>
            </w:pPr>
          </w:p>
        </w:tc>
      </w:tr>
    </w:tbl>
    <w:p w14:paraId="0E8D1649" w14:textId="77777777" w:rsidR="00AC197E" w:rsidRDefault="00AC197E">
      <w:pPr>
        <w:rPr>
          <w:vanish/>
        </w:rPr>
      </w:pPr>
      <w:r>
        <w:rPr>
          <w:vanish/>
        </w:rPr>
        <w:t>&lt;/AI3&gt;</w:t>
      </w:r>
    </w:p>
    <w:p w14:paraId="559C9D80" w14:textId="77777777" w:rsidR="00AC197E" w:rsidRDefault="00AC197E">
      <w:pPr>
        <w:rPr>
          <w:vanish/>
        </w:rPr>
      </w:pPr>
      <w:r>
        <w:rPr>
          <w:vanish/>
        </w:rPr>
        <w:t>&lt;AI4&gt;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24128E9D" w14:textId="77777777" w:rsidTr="00BC3EE1">
        <w:trPr>
          <w:gridAfter w:val="1"/>
          <w:wAfter w:w="250" w:type="dxa"/>
        </w:trPr>
        <w:tc>
          <w:tcPr>
            <w:tcW w:w="720" w:type="dxa"/>
          </w:tcPr>
          <w:p w14:paraId="74530D11" w14:textId="77777777" w:rsidR="00BC3EE1" w:rsidRPr="006A5FCC" w:rsidRDefault="00AC197E" w:rsidP="002E7D3E">
            <w:pPr>
              <w:numPr>
                <w:ilvl w:val="0"/>
                <w:numId w:val="10"/>
              </w:numPr>
              <w:ind w:left="560"/>
              <w:rPr>
                <w:szCs w:val="22"/>
              </w:rPr>
            </w:pPr>
            <w:r>
              <w:rPr>
                <w:szCs w:val="22"/>
                <w:bdr w:val="nil"/>
              </w:rPr>
              <w:t xml:space="preserve"> </w:t>
            </w:r>
          </w:p>
        </w:tc>
        <w:tc>
          <w:tcPr>
            <w:tcW w:w="8904" w:type="dxa"/>
          </w:tcPr>
          <w:p w14:paraId="31292FA6" w14:textId="77777777" w:rsidR="00BC3EE1" w:rsidRDefault="00AC197E" w:rsidP="001E126B">
            <w:pPr>
              <w:widowControl w:val="0"/>
              <w:rPr>
                <w:rFonts w:ascii="Arial Bold" w:hAnsi="Arial Bold"/>
                <w:b/>
                <w:szCs w:val="22"/>
              </w:rPr>
            </w:pPr>
            <w:r>
              <w:rPr>
                <w:rFonts w:ascii="Arial Bold" w:hAnsi="Arial Bold"/>
                <w:b/>
                <w:szCs w:val="22"/>
                <w:bdr w:val="nil"/>
              </w:rPr>
              <w:t>LGA Fire Conference 2022</w:t>
            </w:r>
          </w:p>
          <w:p w14:paraId="1415D17E" w14:textId="77777777" w:rsidR="00BC3EE1" w:rsidRPr="00CE3DD7" w:rsidRDefault="00BC3EE1" w:rsidP="001E126B">
            <w:pPr>
              <w:widowControl w:val="0"/>
              <w:rPr>
                <w:rFonts w:ascii="Arial Bold" w:hAnsi="Arial Bold"/>
                <w:b/>
              </w:rPr>
            </w:pPr>
          </w:p>
        </w:tc>
      </w:tr>
      <w:tr w:rsidR="00AC197E" w14:paraId="3DF876FD" w14:textId="77777777" w:rsidTr="00BC3EE1">
        <w:tc>
          <w:tcPr>
            <w:tcW w:w="720" w:type="dxa"/>
          </w:tcPr>
          <w:p w14:paraId="76F5ED94" w14:textId="77777777" w:rsidR="00817009" w:rsidRDefault="00817009" w:rsidP="002E7D3E"/>
        </w:tc>
        <w:tc>
          <w:tcPr>
            <w:tcW w:w="8904" w:type="dxa"/>
          </w:tcPr>
          <w:p w14:paraId="53A85115" w14:textId="77777777" w:rsidR="00B953ED" w:rsidRDefault="00B953ED">
            <w:pPr>
              <w:rPr>
                <w:rFonts w:cs="Arial"/>
                <w:szCs w:val="22"/>
              </w:rPr>
            </w:pPr>
            <w:r>
              <w:rPr>
                <w:rFonts w:cs="Arial"/>
              </w:rPr>
              <w:t>The Chair invited Rachael Aldridge (Policy Adviser) to introduce the report.</w:t>
            </w:r>
          </w:p>
          <w:p w14:paraId="7B3B7874" w14:textId="77777777" w:rsidR="00B953ED" w:rsidRDefault="00B953ED">
            <w:pPr>
              <w:rPr>
                <w:rFonts w:cs="Arial"/>
              </w:rPr>
            </w:pPr>
          </w:p>
          <w:p w14:paraId="3388F493" w14:textId="64F98CBF" w:rsidR="00B953ED" w:rsidRDefault="00B953ED">
            <w:pPr>
              <w:rPr>
                <w:rFonts w:cs="Arial"/>
              </w:rPr>
            </w:pPr>
            <w:r>
              <w:rPr>
                <w:rFonts w:cs="Arial"/>
              </w:rPr>
              <w:t xml:space="preserve">Rachael confirmed the arrangements for the Fire Conference in Gateshead on 15 and 16 March and said that the website was now open for registration. She ran through the proposed programme and added that Sir Tom Winsor had already confirmed attendance as a keynote speaker. The Minister, Lord Greenhalgh, had been invited but not yet confirmed attendance. It was </w:t>
            </w:r>
            <w:r w:rsidR="007C3C08">
              <w:rPr>
                <w:rFonts w:cs="Arial"/>
              </w:rPr>
              <w:t xml:space="preserve">confirmed </w:t>
            </w:r>
            <w:r>
              <w:rPr>
                <w:rFonts w:cs="Arial"/>
              </w:rPr>
              <w:t xml:space="preserve">that the overarching theme of the conference would be ‘delivering transformation in the fire and rescue sector’. All conference resources </w:t>
            </w:r>
            <w:r w:rsidR="0012059E">
              <w:rPr>
                <w:rFonts w:cs="Arial"/>
              </w:rPr>
              <w:t xml:space="preserve">will </w:t>
            </w:r>
            <w:r>
              <w:rPr>
                <w:rFonts w:cs="Arial"/>
              </w:rPr>
              <w:t>be provided in digital format for sustainability reasons.</w:t>
            </w:r>
          </w:p>
          <w:p w14:paraId="281B7DC0" w14:textId="77777777" w:rsidR="00B953ED" w:rsidRDefault="00B953ED">
            <w:pPr>
              <w:rPr>
                <w:rFonts w:cs="Arial"/>
              </w:rPr>
            </w:pPr>
          </w:p>
          <w:p w14:paraId="41B3FA21" w14:textId="371D33AE" w:rsidR="00B953ED" w:rsidRDefault="00B953ED">
            <w:pPr>
              <w:rPr>
                <w:rFonts w:cs="Arial"/>
              </w:rPr>
            </w:pPr>
            <w:r>
              <w:rPr>
                <w:rFonts w:cs="Arial"/>
              </w:rPr>
              <w:t>The Chair added that the FSMC meeting would take place on 14 March at 4pm at the conference centre and he urged members to attend this in person</w:t>
            </w:r>
            <w:r w:rsidR="0012059E">
              <w:rPr>
                <w:rFonts w:cs="Arial"/>
              </w:rPr>
              <w:t xml:space="preserve">, subject to </w:t>
            </w:r>
            <w:r w:rsidR="00B466E6">
              <w:rPr>
                <w:rFonts w:cs="Arial"/>
              </w:rPr>
              <w:t>government guidance and covid situation at the time.</w:t>
            </w:r>
          </w:p>
          <w:p w14:paraId="308F937D" w14:textId="77777777" w:rsidR="00B953ED" w:rsidRDefault="00B953ED">
            <w:pPr>
              <w:rPr>
                <w:rFonts w:cs="Arial"/>
              </w:rPr>
            </w:pPr>
          </w:p>
          <w:p w14:paraId="0F19F18A" w14:textId="77777777" w:rsidR="00B953ED" w:rsidRDefault="00B953ED">
            <w:pPr>
              <w:rPr>
                <w:rFonts w:cs="Arial"/>
                <w:b/>
                <w:bCs/>
              </w:rPr>
            </w:pPr>
            <w:r>
              <w:rPr>
                <w:rFonts w:cs="Arial"/>
                <w:b/>
                <w:bCs/>
              </w:rPr>
              <w:t>Members’ comments and questions:</w:t>
            </w:r>
          </w:p>
          <w:p w14:paraId="7153E76A" w14:textId="77777777" w:rsidR="00B953ED" w:rsidRDefault="00B953ED">
            <w:pPr>
              <w:pStyle w:val="ListParagraph"/>
              <w:numPr>
                <w:ilvl w:val="0"/>
                <w:numId w:val="9"/>
              </w:numPr>
              <w:spacing w:after="0" w:line="240" w:lineRule="auto"/>
              <w:rPr>
                <w:rFonts w:ascii="Arial" w:hAnsi="Arial" w:cs="Arial"/>
              </w:rPr>
            </w:pPr>
            <w:r>
              <w:rPr>
                <w:rFonts w:ascii="Arial" w:hAnsi="Arial" w:cs="Arial"/>
              </w:rPr>
              <w:t>Members asked what the fall-back position was if the Minister was unable to attend. Rachael said that there were several options and officers would come back to Lead Members if that eventuality arose. Stephen Polly agreed to chase the Minister’s office as a matter of urgency.</w:t>
            </w:r>
          </w:p>
          <w:p w14:paraId="3AE1B4C2" w14:textId="77777777" w:rsidR="00B953ED" w:rsidRDefault="00B953ED">
            <w:pPr>
              <w:pStyle w:val="ListParagraph"/>
              <w:numPr>
                <w:ilvl w:val="0"/>
                <w:numId w:val="9"/>
              </w:numPr>
              <w:spacing w:after="0" w:line="240" w:lineRule="auto"/>
              <w:rPr>
                <w:rFonts w:ascii="Arial" w:hAnsi="Arial" w:cs="Arial"/>
              </w:rPr>
            </w:pPr>
            <w:r>
              <w:rPr>
                <w:rFonts w:ascii="Arial" w:hAnsi="Arial" w:cs="Arial"/>
              </w:rPr>
              <w:lastRenderedPageBreak/>
              <w:t>Would there be enough flexibility in the programme to have discussions on the Fire Reform White Paper if this were to be published before the conference? The Chair said that Lead Members would ensure that this would be possible.</w:t>
            </w:r>
          </w:p>
          <w:p w14:paraId="7FE05C00" w14:textId="69B90EF3" w:rsidR="00B953ED" w:rsidRDefault="00B953ED">
            <w:pPr>
              <w:pStyle w:val="ListParagraph"/>
              <w:numPr>
                <w:ilvl w:val="0"/>
                <w:numId w:val="9"/>
              </w:numPr>
              <w:spacing w:after="0" w:line="240" w:lineRule="auto"/>
              <w:rPr>
                <w:rFonts w:ascii="Arial" w:hAnsi="Arial" w:cs="Arial"/>
              </w:rPr>
            </w:pPr>
            <w:r>
              <w:rPr>
                <w:rFonts w:ascii="Arial" w:hAnsi="Arial" w:cs="Arial"/>
              </w:rPr>
              <w:t xml:space="preserve">Could the ESMCP be included somewhere in the programme as this was now becoming a pressing issue for FRAs? Rachael confirmed that </w:t>
            </w:r>
            <w:r w:rsidR="00D85EA6">
              <w:rPr>
                <w:rFonts w:ascii="Arial" w:hAnsi="Arial" w:cs="Arial"/>
              </w:rPr>
              <w:t xml:space="preserve">options for how this </w:t>
            </w:r>
            <w:r>
              <w:rPr>
                <w:rFonts w:ascii="Arial" w:hAnsi="Arial" w:cs="Arial"/>
              </w:rPr>
              <w:t>could be included</w:t>
            </w:r>
            <w:r w:rsidR="00D85EA6">
              <w:rPr>
                <w:rFonts w:ascii="Arial" w:hAnsi="Arial" w:cs="Arial"/>
              </w:rPr>
              <w:t xml:space="preserve"> within the existing proposed programme will be explored</w:t>
            </w:r>
            <w:r>
              <w:rPr>
                <w:rFonts w:ascii="Arial" w:hAnsi="Arial" w:cs="Arial"/>
              </w:rPr>
              <w:t>.</w:t>
            </w:r>
          </w:p>
          <w:p w14:paraId="5D3670EC" w14:textId="77777777" w:rsidR="00B953ED" w:rsidRDefault="00B953ED">
            <w:pPr>
              <w:rPr>
                <w:rFonts w:cs="Arial"/>
              </w:rPr>
            </w:pPr>
          </w:p>
          <w:p w14:paraId="0C96F091" w14:textId="77777777" w:rsidR="00B953ED" w:rsidRDefault="00B953ED">
            <w:pPr>
              <w:rPr>
                <w:rFonts w:cs="Arial"/>
                <w:b/>
                <w:bCs/>
              </w:rPr>
            </w:pPr>
            <w:r>
              <w:rPr>
                <w:rFonts w:cs="Arial"/>
                <w:b/>
                <w:bCs/>
              </w:rPr>
              <w:t>Decision:</w:t>
            </w:r>
          </w:p>
          <w:p w14:paraId="1597B48F" w14:textId="77777777" w:rsidR="00B953ED" w:rsidRDefault="00B953ED">
            <w:pPr>
              <w:pStyle w:val="Default"/>
              <w:rPr>
                <w:sz w:val="22"/>
                <w:szCs w:val="22"/>
              </w:rPr>
            </w:pPr>
            <w:r>
              <w:rPr>
                <w:sz w:val="22"/>
                <w:szCs w:val="22"/>
              </w:rPr>
              <w:t xml:space="preserve">Subject to the above comments, Fire Service Management Committee </w:t>
            </w:r>
            <w:r>
              <w:rPr>
                <w:b/>
                <w:bCs/>
                <w:sz w:val="22"/>
                <w:szCs w:val="22"/>
              </w:rPr>
              <w:t>approved</w:t>
            </w:r>
            <w:r>
              <w:rPr>
                <w:sz w:val="22"/>
                <w:szCs w:val="22"/>
              </w:rPr>
              <w:t xml:space="preserve"> the proposed theme and programme for the Annual LGA Fire Conference and Exhibition 2022.</w:t>
            </w:r>
          </w:p>
          <w:p w14:paraId="77F6892B" w14:textId="77777777" w:rsidR="00817009" w:rsidRPr="0030558B" w:rsidRDefault="00817009" w:rsidP="001F7577">
            <w:pPr>
              <w:widowControl w:val="0"/>
            </w:pPr>
          </w:p>
        </w:tc>
        <w:tc>
          <w:tcPr>
            <w:tcW w:w="250" w:type="dxa"/>
          </w:tcPr>
          <w:p w14:paraId="47F931CE" w14:textId="77777777" w:rsidR="00817009" w:rsidRPr="002F7636" w:rsidRDefault="00817009" w:rsidP="00A92EA6">
            <w:pPr>
              <w:widowControl w:val="0"/>
              <w:jc w:val="right"/>
              <w:rPr>
                <w:bCs/>
              </w:rPr>
            </w:pPr>
          </w:p>
        </w:tc>
      </w:tr>
    </w:tbl>
    <w:p w14:paraId="7FF9A8DD" w14:textId="77777777" w:rsidR="00AC197E" w:rsidRDefault="00AC197E">
      <w:pPr>
        <w:rPr>
          <w:vanish/>
        </w:rPr>
      </w:pPr>
      <w:r>
        <w:rPr>
          <w:vanish/>
        </w:rPr>
        <w:t>&lt;/AI4&gt;</w:t>
      </w:r>
    </w:p>
    <w:p w14:paraId="27D02823" w14:textId="77777777" w:rsidR="00AC197E" w:rsidRDefault="00AC197E">
      <w:pPr>
        <w:rPr>
          <w:vanish/>
        </w:rPr>
      </w:pPr>
      <w:r>
        <w:rPr>
          <w:vanish/>
        </w:rPr>
        <w:t>&lt;AI5&gt;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3BFED812" w14:textId="77777777" w:rsidTr="00BC3EE1">
        <w:trPr>
          <w:gridAfter w:val="1"/>
          <w:wAfter w:w="250" w:type="dxa"/>
        </w:trPr>
        <w:tc>
          <w:tcPr>
            <w:tcW w:w="720" w:type="dxa"/>
          </w:tcPr>
          <w:p w14:paraId="77A0984F" w14:textId="77777777" w:rsidR="00BC3EE1" w:rsidRPr="006A5FCC" w:rsidRDefault="00AC197E" w:rsidP="002E7D3E">
            <w:pPr>
              <w:numPr>
                <w:ilvl w:val="0"/>
                <w:numId w:val="12"/>
              </w:numPr>
              <w:ind w:left="560"/>
              <w:rPr>
                <w:szCs w:val="22"/>
              </w:rPr>
            </w:pPr>
            <w:r>
              <w:rPr>
                <w:szCs w:val="22"/>
                <w:bdr w:val="nil"/>
              </w:rPr>
              <w:t xml:space="preserve"> </w:t>
            </w:r>
          </w:p>
        </w:tc>
        <w:tc>
          <w:tcPr>
            <w:tcW w:w="8904" w:type="dxa"/>
          </w:tcPr>
          <w:p w14:paraId="6700077B" w14:textId="77777777" w:rsidR="00BC3EE1" w:rsidRDefault="00AC197E" w:rsidP="001E126B">
            <w:pPr>
              <w:widowControl w:val="0"/>
              <w:rPr>
                <w:rFonts w:ascii="Arial Bold" w:hAnsi="Arial Bold"/>
                <w:b/>
                <w:szCs w:val="22"/>
              </w:rPr>
            </w:pPr>
            <w:r>
              <w:rPr>
                <w:rFonts w:ascii="Arial Bold" w:hAnsi="Arial Bold"/>
                <w:b/>
                <w:szCs w:val="22"/>
                <w:bdr w:val="nil"/>
              </w:rPr>
              <w:t>LGA Business Plan</w:t>
            </w:r>
          </w:p>
          <w:p w14:paraId="072BF266" w14:textId="77777777" w:rsidR="00BC3EE1" w:rsidRPr="00CE3DD7" w:rsidRDefault="00BC3EE1" w:rsidP="001E126B">
            <w:pPr>
              <w:widowControl w:val="0"/>
              <w:rPr>
                <w:rFonts w:ascii="Arial Bold" w:hAnsi="Arial Bold"/>
                <w:b/>
              </w:rPr>
            </w:pPr>
          </w:p>
        </w:tc>
      </w:tr>
      <w:tr w:rsidR="00AC197E" w14:paraId="2D0224FD" w14:textId="77777777" w:rsidTr="00BC3EE1">
        <w:tc>
          <w:tcPr>
            <w:tcW w:w="720" w:type="dxa"/>
          </w:tcPr>
          <w:p w14:paraId="3AB3FA0A" w14:textId="77777777" w:rsidR="00817009" w:rsidRDefault="00817009" w:rsidP="002E7D3E"/>
        </w:tc>
        <w:tc>
          <w:tcPr>
            <w:tcW w:w="8904" w:type="dxa"/>
          </w:tcPr>
          <w:p w14:paraId="258C20C2" w14:textId="77777777" w:rsidR="00370090" w:rsidRDefault="00370090">
            <w:pPr>
              <w:rPr>
                <w:rFonts w:cs="Arial"/>
                <w:szCs w:val="22"/>
              </w:rPr>
            </w:pPr>
            <w:r>
              <w:rPr>
                <w:rFonts w:cs="Arial"/>
              </w:rPr>
              <w:t>The Chair invited Mark Norris (Principal Policy Adviser) to introduce the report.</w:t>
            </w:r>
          </w:p>
          <w:p w14:paraId="0BD18520" w14:textId="77777777" w:rsidR="00370090" w:rsidRDefault="00370090">
            <w:pPr>
              <w:rPr>
                <w:rFonts w:cs="Arial"/>
              </w:rPr>
            </w:pPr>
          </w:p>
          <w:p w14:paraId="7FECDD82" w14:textId="77777777" w:rsidR="00370090" w:rsidRDefault="00370090">
            <w:pPr>
              <w:rPr>
                <w:rFonts w:cs="Arial"/>
              </w:rPr>
            </w:pPr>
            <w:r>
              <w:rPr>
                <w:rFonts w:cs="Arial"/>
              </w:rPr>
              <w:t>Mark said that the updated Plan was being brought to members for information only as it had been formally adopted by the LGA Board in September 2021. The work of FSMC was covered at a broad level on page 29 of the Plan.</w:t>
            </w:r>
          </w:p>
          <w:p w14:paraId="3CFACFF8" w14:textId="77777777" w:rsidR="00370090" w:rsidRDefault="00370090">
            <w:pPr>
              <w:rPr>
                <w:rFonts w:cs="Arial"/>
              </w:rPr>
            </w:pPr>
          </w:p>
          <w:p w14:paraId="7D092DCA" w14:textId="77777777" w:rsidR="00370090" w:rsidRDefault="00370090">
            <w:pPr>
              <w:rPr>
                <w:rFonts w:cs="Arial"/>
              </w:rPr>
            </w:pPr>
            <w:r>
              <w:rPr>
                <w:rFonts w:cs="Arial"/>
              </w:rPr>
              <w:t>Members’ comments and questions:</w:t>
            </w:r>
          </w:p>
          <w:p w14:paraId="642E9046" w14:textId="77777777" w:rsidR="00370090" w:rsidRDefault="00370090">
            <w:pPr>
              <w:pStyle w:val="ListParagraph"/>
              <w:numPr>
                <w:ilvl w:val="0"/>
                <w:numId w:val="11"/>
              </w:numPr>
              <w:spacing w:after="0" w:line="240" w:lineRule="auto"/>
              <w:rPr>
                <w:rFonts w:ascii="Arial" w:hAnsi="Arial" w:cs="Arial"/>
              </w:rPr>
            </w:pPr>
            <w:r>
              <w:rPr>
                <w:rFonts w:ascii="Arial" w:hAnsi="Arial" w:cs="Arial"/>
              </w:rPr>
              <w:t>The pie chart of the LGA’s expenditure showed that the organisation’s spend on sustainability and climate accounted for just 0.5% of overall expenditure. This seemed to be low given the priority now given to these areas of work. Was there a danger that people might think that the LGA wasn’t taking this issue as seriously as it should be? Mark said that this figure probably didn’t accurately reflect the amount of policy work currently being done by Boards across the LGA and agreed with members that this breadth of work should probably be presented more clearly in the Plan. He added that this figure on spend was likely to increase significantly in the coming years. He agreed to feed members’ comments back to senior officers.</w:t>
            </w:r>
          </w:p>
          <w:p w14:paraId="6961AADD" w14:textId="77777777" w:rsidR="00370090" w:rsidRDefault="00370090">
            <w:pPr>
              <w:rPr>
                <w:rFonts w:cs="Arial"/>
              </w:rPr>
            </w:pPr>
          </w:p>
          <w:p w14:paraId="62E4CD87" w14:textId="77777777" w:rsidR="00370090" w:rsidRDefault="00370090">
            <w:pPr>
              <w:rPr>
                <w:rFonts w:cs="Arial"/>
                <w:b/>
                <w:bCs/>
              </w:rPr>
            </w:pPr>
            <w:r>
              <w:rPr>
                <w:rFonts w:cs="Arial"/>
                <w:b/>
                <w:bCs/>
              </w:rPr>
              <w:t>Decision:</w:t>
            </w:r>
          </w:p>
          <w:p w14:paraId="7EADADCC" w14:textId="77777777" w:rsidR="00370090" w:rsidRDefault="00370090">
            <w:pPr>
              <w:rPr>
                <w:rFonts w:cs="Arial"/>
              </w:rPr>
            </w:pPr>
            <w:r>
              <w:rPr>
                <w:rFonts w:cs="Arial"/>
              </w:rPr>
              <w:t xml:space="preserve">Fire Services Management Committee </w:t>
            </w:r>
            <w:r>
              <w:rPr>
                <w:rFonts w:cs="Arial"/>
                <w:b/>
                <w:bCs/>
              </w:rPr>
              <w:t>noted</w:t>
            </w:r>
            <w:r>
              <w:rPr>
                <w:rFonts w:cs="Arial"/>
              </w:rPr>
              <w:t xml:space="preserve"> the 2020/21 update of the 3-year business plan as the broad basis for its work programme over the coming months.</w:t>
            </w:r>
          </w:p>
          <w:p w14:paraId="67F171AE" w14:textId="77777777" w:rsidR="00370090" w:rsidRDefault="00370090">
            <w:pPr>
              <w:rPr>
                <w:rFonts w:cs="Arial"/>
              </w:rPr>
            </w:pPr>
          </w:p>
          <w:p w14:paraId="34A302BE" w14:textId="77777777" w:rsidR="00370090" w:rsidRDefault="00370090">
            <w:pPr>
              <w:rPr>
                <w:rFonts w:cs="Arial"/>
                <w:b/>
                <w:bCs/>
              </w:rPr>
            </w:pPr>
            <w:r>
              <w:rPr>
                <w:rFonts w:cs="Arial"/>
                <w:b/>
                <w:bCs/>
              </w:rPr>
              <w:t>Actions:</w:t>
            </w:r>
          </w:p>
          <w:p w14:paraId="6CAD0764" w14:textId="77777777" w:rsidR="00370090" w:rsidRDefault="00370090">
            <w:pPr>
              <w:rPr>
                <w:rFonts w:cs="Arial"/>
                <w:b/>
                <w:bCs/>
              </w:rPr>
            </w:pPr>
            <w:r>
              <w:rPr>
                <w:rFonts w:cs="Arial"/>
              </w:rPr>
              <w:t xml:space="preserve">Officers to feedback members’ comments on the Plan to LGA senior officers. </w:t>
            </w:r>
            <w:r>
              <w:rPr>
                <w:rFonts w:cs="Arial"/>
                <w:b/>
                <w:bCs/>
              </w:rPr>
              <w:t>Mark Norris.</w:t>
            </w:r>
          </w:p>
          <w:p w14:paraId="45017566" w14:textId="77777777" w:rsidR="00817009" w:rsidRPr="0030558B" w:rsidRDefault="00817009" w:rsidP="001F7577">
            <w:pPr>
              <w:widowControl w:val="0"/>
            </w:pPr>
          </w:p>
        </w:tc>
        <w:tc>
          <w:tcPr>
            <w:tcW w:w="250" w:type="dxa"/>
          </w:tcPr>
          <w:p w14:paraId="64019D73" w14:textId="77777777" w:rsidR="00817009" w:rsidRPr="002F7636" w:rsidRDefault="00817009" w:rsidP="00A92EA6">
            <w:pPr>
              <w:widowControl w:val="0"/>
              <w:jc w:val="right"/>
              <w:rPr>
                <w:bCs/>
              </w:rPr>
            </w:pPr>
          </w:p>
        </w:tc>
      </w:tr>
    </w:tbl>
    <w:p w14:paraId="4651BA14" w14:textId="77777777" w:rsidR="00AC197E" w:rsidRDefault="00AC197E">
      <w:pPr>
        <w:rPr>
          <w:vanish/>
        </w:rPr>
      </w:pPr>
      <w:r>
        <w:rPr>
          <w:vanish/>
        </w:rPr>
        <w:t>&lt;/AI5&gt;</w:t>
      </w:r>
    </w:p>
    <w:p w14:paraId="485C65A2" w14:textId="77777777" w:rsidR="00AC197E" w:rsidRDefault="00AC197E">
      <w:pPr>
        <w:rPr>
          <w:vanish/>
        </w:rPr>
      </w:pPr>
      <w:r>
        <w:rPr>
          <w:vanish/>
        </w:rPr>
        <w:t>&lt;AI6&gt;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77E232CD" w14:textId="77777777" w:rsidTr="00BC3EE1">
        <w:trPr>
          <w:gridAfter w:val="1"/>
          <w:wAfter w:w="250" w:type="dxa"/>
        </w:trPr>
        <w:tc>
          <w:tcPr>
            <w:tcW w:w="720" w:type="dxa"/>
          </w:tcPr>
          <w:p w14:paraId="1BB3E5EC" w14:textId="77777777" w:rsidR="00BC3EE1" w:rsidRPr="006A5FCC" w:rsidRDefault="00AC197E" w:rsidP="002E7D3E">
            <w:pPr>
              <w:numPr>
                <w:ilvl w:val="0"/>
                <w:numId w:val="15"/>
              </w:numPr>
              <w:ind w:left="560"/>
              <w:rPr>
                <w:szCs w:val="22"/>
              </w:rPr>
            </w:pPr>
            <w:r>
              <w:rPr>
                <w:szCs w:val="22"/>
                <w:bdr w:val="nil"/>
              </w:rPr>
              <w:t xml:space="preserve"> </w:t>
            </w:r>
          </w:p>
        </w:tc>
        <w:tc>
          <w:tcPr>
            <w:tcW w:w="8904" w:type="dxa"/>
          </w:tcPr>
          <w:p w14:paraId="5F88620E" w14:textId="77777777" w:rsidR="00BC3EE1" w:rsidRDefault="00AC197E" w:rsidP="001E126B">
            <w:pPr>
              <w:widowControl w:val="0"/>
              <w:rPr>
                <w:rFonts w:ascii="Arial Bold" w:hAnsi="Arial Bold"/>
                <w:b/>
                <w:szCs w:val="22"/>
              </w:rPr>
            </w:pPr>
            <w:r>
              <w:rPr>
                <w:rFonts w:ascii="Arial Bold" w:hAnsi="Arial Bold"/>
                <w:b/>
                <w:szCs w:val="22"/>
                <w:bdr w:val="nil"/>
              </w:rPr>
              <w:t>Building Safety update</w:t>
            </w:r>
          </w:p>
          <w:p w14:paraId="0E268C54" w14:textId="77777777" w:rsidR="00BC3EE1" w:rsidRPr="00CE3DD7" w:rsidRDefault="00BC3EE1" w:rsidP="001E126B">
            <w:pPr>
              <w:widowControl w:val="0"/>
              <w:rPr>
                <w:rFonts w:ascii="Arial Bold" w:hAnsi="Arial Bold"/>
                <w:b/>
              </w:rPr>
            </w:pPr>
          </w:p>
        </w:tc>
      </w:tr>
      <w:tr w:rsidR="00AC197E" w14:paraId="4C375597" w14:textId="77777777" w:rsidTr="00BC3EE1">
        <w:tc>
          <w:tcPr>
            <w:tcW w:w="720" w:type="dxa"/>
          </w:tcPr>
          <w:p w14:paraId="3BC3DCD5" w14:textId="77777777" w:rsidR="00817009" w:rsidRDefault="00817009" w:rsidP="002E7D3E"/>
        </w:tc>
        <w:tc>
          <w:tcPr>
            <w:tcW w:w="8904" w:type="dxa"/>
          </w:tcPr>
          <w:p w14:paraId="63FBA2AE" w14:textId="77777777" w:rsidR="002315C5" w:rsidRDefault="002315C5">
            <w:pPr>
              <w:rPr>
                <w:rFonts w:cs="Arial"/>
                <w:szCs w:val="22"/>
              </w:rPr>
            </w:pPr>
            <w:r>
              <w:rPr>
                <w:rFonts w:cs="Arial"/>
              </w:rPr>
              <w:t>The Chair invited Mark Norris to introduce the update.</w:t>
            </w:r>
          </w:p>
          <w:p w14:paraId="479CDC1B" w14:textId="77777777" w:rsidR="002315C5" w:rsidRDefault="002315C5">
            <w:pPr>
              <w:rPr>
                <w:rFonts w:cs="Arial"/>
              </w:rPr>
            </w:pPr>
          </w:p>
          <w:p w14:paraId="67B4CB0D" w14:textId="77777777" w:rsidR="002315C5" w:rsidRDefault="002315C5">
            <w:pPr>
              <w:rPr>
                <w:rFonts w:cs="Arial"/>
              </w:rPr>
            </w:pPr>
            <w:r>
              <w:rPr>
                <w:rFonts w:cs="Arial"/>
              </w:rPr>
              <w:t>Mark highlighted the following points from the report:</w:t>
            </w:r>
          </w:p>
          <w:p w14:paraId="1DDEAA5C" w14:textId="77777777" w:rsidR="002315C5" w:rsidRDefault="002315C5">
            <w:pPr>
              <w:pStyle w:val="ListParagraph"/>
              <w:numPr>
                <w:ilvl w:val="0"/>
                <w:numId w:val="13"/>
              </w:numPr>
              <w:spacing w:after="0" w:line="240" w:lineRule="auto"/>
              <w:rPr>
                <w:rFonts w:ascii="Arial" w:hAnsi="Arial" w:cs="Arial"/>
              </w:rPr>
            </w:pPr>
            <w:r>
              <w:rPr>
                <w:rFonts w:ascii="Arial" w:hAnsi="Arial" w:cs="Arial"/>
              </w:rPr>
              <w:t>Remediation of dangerous high-rise buildings continues, but at a slow pace.</w:t>
            </w:r>
          </w:p>
          <w:p w14:paraId="023A4FD6" w14:textId="77777777" w:rsidR="002315C5" w:rsidRDefault="002315C5">
            <w:pPr>
              <w:pStyle w:val="ListParagraph"/>
              <w:numPr>
                <w:ilvl w:val="0"/>
                <w:numId w:val="13"/>
              </w:numPr>
              <w:spacing w:after="0" w:line="240" w:lineRule="auto"/>
              <w:rPr>
                <w:rFonts w:ascii="Arial" w:hAnsi="Arial" w:cs="Arial"/>
              </w:rPr>
            </w:pPr>
            <w:r>
              <w:rPr>
                <w:rFonts w:ascii="Arial" w:hAnsi="Arial" w:cs="Arial"/>
              </w:rPr>
              <w:t>The LGA was providing support for FRAs and councils as outlined in para. 11</w:t>
            </w:r>
          </w:p>
          <w:p w14:paraId="12157201" w14:textId="77777777" w:rsidR="002315C5" w:rsidRDefault="002315C5">
            <w:pPr>
              <w:pStyle w:val="ListParagraph"/>
              <w:numPr>
                <w:ilvl w:val="0"/>
                <w:numId w:val="13"/>
              </w:numPr>
              <w:spacing w:after="0" w:line="240" w:lineRule="auto"/>
              <w:rPr>
                <w:rFonts w:ascii="Arial" w:hAnsi="Arial" w:cs="Arial"/>
              </w:rPr>
            </w:pPr>
            <w:r>
              <w:rPr>
                <w:rFonts w:ascii="Arial" w:hAnsi="Arial" w:cs="Arial"/>
              </w:rPr>
              <w:t>Implementation of the Fire Safety Act and the Grenfell Tower Inquiry Phase 1 report recommendations had been delayed and was now unlikely to happen in April 2022 as previously stated by the Home Office.</w:t>
            </w:r>
          </w:p>
          <w:p w14:paraId="5BC338C0" w14:textId="77777777" w:rsidR="002315C5" w:rsidRDefault="002315C5">
            <w:pPr>
              <w:pStyle w:val="ListParagraph"/>
              <w:numPr>
                <w:ilvl w:val="0"/>
                <w:numId w:val="13"/>
              </w:numPr>
              <w:spacing w:after="0" w:line="240" w:lineRule="auto"/>
              <w:rPr>
                <w:rFonts w:ascii="Arial" w:hAnsi="Arial" w:cs="Arial"/>
              </w:rPr>
            </w:pPr>
            <w:r>
              <w:rPr>
                <w:rFonts w:ascii="Arial" w:hAnsi="Arial" w:cs="Arial"/>
              </w:rPr>
              <w:lastRenderedPageBreak/>
              <w:t>The new Secretary of State at DLUHC, Michael Gove, was reviewing various aspects of the Government’s building safety policy and the signals were that there could be a shift, especially around costs to leaseholders. This may result in some amendments being brought forward by the Government to the Building Safety Bill when it returns at the Report stage.</w:t>
            </w:r>
          </w:p>
          <w:p w14:paraId="6B650AEB" w14:textId="77777777" w:rsidR="002315C5" w:rsidRDefault="002315C5">
            <w:pPr>
              <w:rPr>
                <w:rFonts w:cs="Arial"/>
              </w:rPr>
            </w:pPr>
          </w:p>
          <w:p w14:paraId="1E60CC2A" w14:textId="77777777" w:rsidR="002315C5" w:rsidRDefault="002315C5">
            <w:pPr>
              <w:rPr>
                <w:rFonts w:cs="Arial"/>
                <w:b/>
                <w:bCs/>
              </w:rPr>
            </w:pPr>
            <w:r>
              <w:rPr>
                <w:rFonts w:cs="Arial"/>
                <w:b/>
                <w:bCs/>
              </w:rPr>
              <w:t>Members’ comments and questions:</w:t>
            </w:r>
          </w:p>
          <w:p w14:paraId="0285253A" w14:textId="77777777" w:rsidR="002315C5" w:rsidRDefault="002315C5">
            <w:pPr>
              <w:pStyle w:val="ListParagraph"/>
              <w:numPr>
                <w:ilvl w:val="0"/>
                <w:numId w:val="14"/>
              </w:numPr>
              <w:spacing w:after="0" w:line="240" w:lineRule="auto"/>
              <w:rPr>
                <w:rFonts w:ascii="Arial" w:hAnsi="Arial" w:cs="Arial"/>
              </w:rPr>
            </w:pPr>
            <w:r>
              <w:rPr>
                <w:rFonts w:ascii="Arial" w:hAnsi="Arial" w:cs="Arial"/>
              </w:rPr>
              <w:t>Concern was expressed about unfunded burdens being placed on FRAs and councils arising from the Building Safety Bill. Mark said that the LGA was lobbying strongly on this issue with the NFCC, and in particular, around the supply of skilled personnel to carry out the additional work.</w:t>
            </w:r>
          </w:p>
          <w:p w14:paraId="48F1DDDD" w14:textId="77777777" w:rsidR="002315C5" w:rsidRDefault="002315C5">
            <w:pPr>
              <w:pStyle w:val="ListParagraph"/>
              <w:numPr>
                <w:ilvl w:val="0"/>
                <w:numId w:val="14"/>
              </w:numPr>
              <w:spacing w:after="0" w:line="240" w:lineRule="auto"/>
              <w:rPr>
                <w:rFonts w:ascii="Arial" w:hAnsi="Arial" w:cs="Arial"/>
              </w:rPr>
            </w:pPr>
            <w:r>
              <w:rPr>
                <w:rFonts w:ascii="Arial" w:hAnsi="Arial" w:cs="Arial"/>
              </w:rPr>
              <w:t>It was suggested that the training currently offered to housing portfolio holders would also be beneficial for FRA members. Could this offer be extended to them? Mark said that content was being added to the Leadership Essentials courses on building safety but he would speak to Charles Loft to see whether anything further could be offered to FRA members.</w:t>
            </w:r>
          </w:p>
          <w:p w14:paraId="01D93F2F" w14:textId="77777777" w:rsidR="002315C5" w:rsidRDefault="002315C5">
            <w:pPr>
              <w:rPr>
                <w:rFonts w:cs="Arial"/>
              </w:rPr>
            </w:pPr>
          </w:p>
          <w:p w14:paraId="065994AB" w14:textId="77777777" w:rsidR="002315C5" w:rsidRDefault="002315C5">
            <w:pPr>
              <w:rPr>
                <w:rFonts w:cs="Arial"/>
                <w:b/>
                <w:bCs/>
              </w:rPr>
            </w:pPr>
            <w:r>
              <w:rPr>
                <w:rFonts w:cs="Arial"/>
                <w:b/>
                <w:bCs/>
              </w:rPr>
              <w:t xml:space="preserve">Decision: </w:t>
            </w:r>
          </w:p>
          <w:p w14:paraId="35A90624" w14:textId="77777777" w:rsidR="002315C5" w:rsidRDefault="002315C5">
            <w:pPr>
              <w:rPr>
                <w:rFonts w:cs="Arial"/>
              </w:rPr>
            </w:pPr>
            <w:r>
              <w:rPr>
                <w:rFonts w:cs="Arial"/>
              </w:rPr>
              <w:t xml:space="preserve">Fire Services Management Committee </w:t>
            </w:r>
            <w:r>
              <w:rPr>
                <w:rFonts w:cs="Arial"/>
                <w:b/>
                <w:bCs/>
              </w:rPr>
              <w:t>noted</w:t>
            </w:r>
            <w:r>
              <w:rPr>
                <w:rFonts w:cs="Arial"/>
              </w:rPr>
              <w:t xml:space="preserve"> the update.</w:t>
            </w:r>
          </w:p>
          <w:p w14:paraId="305D6F62" w14:textId="77777777" w:rsidR="00817009" w:rsidRPr="0030558B" w:rsidRDefault="00817009" w:rsidP="001F7577">
            <w:pPr>
              <w:widowControl w:val="0"/>
            </w:pPr>
          </w:p>
        </w:tc>
        <w:tc>
          <w:tcPr>
            <w:tcW w:w="250" w:type="dxa"/>
          </w:tcPr>
          <w:p w14:paraId="0B86C4C4" w14:textId="77777777" w:rsidR="00817009" w:rsidRPr="002F7636" w:rsidRDefault="00817009" w:rsidP="00A92EA6">
            <w:pPr>
              <w:widowControl w:val="0"/>
              <w:jc w:val="right"/>
              <w:rPr>
                <w:bCs/>
              </w:rPr>
            </w:pPr>
          </w:p>
        </w:tc>
      </w:tr>
    </w:tbl>
    <w:p w14:paraId="01DB5927" w14:textId="77777777" w:rsidR="00AC197E" w:rsidRDefault="00AC197E">
      <w:pPr>
        <w:rPr>
          <w:vanish/>
        </w:rPr>
      </w:pPr>
      <w:r>
        <w:rPr>
          <w:vanish/>
        </w:rPr>
        <w:t>&lt;/AI6&gt;</w:t>
      </w:r>
    </w:p>
    <w:p w14:paraId="56F7D1BB" w14:textId="77777777" w:rsidR="00AC197E" w:rsidRDefault="00AC197E">
      <w:pPr>
        <w:rPr>
          <w:vanish/>
        </w:rPr>
      </w:pPr>
      <w:r>
        <w:rPr>
          <w:vanish/>
        </w:rPr>
        <w:t>&lt;AI7&gt;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52A18A47" w14:textId="77777777" w:rsidTr="00BC3EE1">
        <w:trPr>
          <w:gridAfter w:val="1"/>
          <w:wAfter w:w="250" w:type="dxa"/>
        </w:trPr>
        <w:tc>
          <w:tcPr>
            <w:tcW w:w="720" w:type="dxa"/>
          </w:tcPr>
          <w:p w14:paraId="7C35E559" w14:textId="77777777" w:rsidR="00BC3EE1" w:rsidRPr="006A5FCC" w:rsidRDefault="00AC197E" w:rsidP="002E7D3E">
            <w:pPr>
              <w:numPr>
                <w:ilvl w:val="0"/>
                <w:numId w:val="19"/>
              </w:numPr>
              <w:ind w:left="560"/>
              <w:rPr>
                <w:szCs w:val="22"/>
              </w:rPr>
            </w:pPr>
            <w:r>
              <w:rPr>
                <w:szCs w:val="22"/>
                <w:bdr w:val="nil"/>
              </w:rPr>
              <w:t xml:space="preserve"> </w:t>
            </w:r>
          </w:p>
        </w:tc>
        <w:tc>
          <w:tcPr>
            <w:tcW w:w="8904" w:type="dxa"/>
          </w:tcPr>
          <w:p w14:paraId="3AAC8630" w14:textId="77777777" w:rsidR="00BC3EE1" w:rsidRDefault="00AC197E" w:rsidP="001E126B">
            <w:pPr>
              <w:widowControl w:val="0"/>
              <w:rPr>
                <w:rFonts w:ascii="Arial Bold" w:hAnsi="Arial Bold"/>
                <w:b/>
                <w:szCs w:val="22"/>
              </w:rPr>
            </w:pPr>
            <w:r>
              <w:rPr>
                <w:rFonts w:ascii="Arial Bold" w:hAnsi="Arial Bold"/>
                <w:b/>
                <w:szCs w:val="22"/>
                <w:bdr w:val="nil"/>
              </w:rPr>
              <w:t>Workforce update</w:t>
            </w:r>
          </w:p>
          <w:p w14:paraId="07A4A6D9" w14:textId="77777777" w:rsidR="00BC3EE1" w:rsidRPr="00CE3DD7" w:rsidRDefault="00BC3EE1" w:rsidP="001E126B">
            <w:pPr>
              <w:widowControl w:val="0"/>
              <w:rPr>
                <w:rFonts w:ascii="Arial Bold" w:hAnsi="Arial Bold"/>
                <w:b/>
              </w:rPr>
            </w:pPr>
          </w:p>
        </w:tc>
      </w:tr>
      <w:tr w:rsidR="00AC197E" w14:paraId="65AE9D1C" w14:textId="77777777" w:rsidTr="00BC3EE1">
        <w:tc>
          <w:tcPr>
            <w:tcW w:w="720" w:type="dxa"/>
          </w:tcPr>
          <w:p w14:paraId="1A42AF85" w14:textId="77777777" w:rsidR="00817009" w:rsidRDefault="00817009" w:rsidP="002E7D3E"/>
        </w:tc>
        <w:tc>
          <w:tcPr>
            <w:tcW w:w="8904" w:type="dxa"/>
          </w:tcPr>
          <w:p w14:paraId="0B54401C" w14:textId="77777777" w:rsidR="008009B5" w:rsidRDefault="008009B5">
            <w:pPr>
              <w:rPr>
                <w:rFonts w:cs="Arial"/>
                <w:szCs w:val="22"/>
              </w:rPr>
            </w:pPr>
            <w:r>
              <w:rPr>
                <w:rFonts w:cs="Arial"/>
              </w:rPr>
              <w:t>The Chair invited Gill Gittins (Senior Adviser, Workforce &amp; Negotiations) and Claire Hey (Senior Fire Pensions Adviser) to introduce the update.</w:t>
            </w:r>
          </w:p>
          <w:p w14:paraId="3A2C2DE4" w14:textId="77777777" w:rsidR="008009B5" w:rsidRDefault="008009B5">
            <w:pPr>
              <w:rPr>
                <w:rFonts w:cs="Arial"/>
              </w:rPr>
            </w:pPr>
          </w:p>
          <w:p w14:paraId="4BE954C0" w14:textId="77777777" w:rsidR="008009B5" w:rsidRDefault="008009B5">
            <w:pPr>
              <w:rPr>
                <w:rFonts w:cs="Arial"/>
              </w:rPr>
            </w:pPr>
            <w:r>
              <w:rPr>
                <w:rFonts w:cs="Arial"/>
              </w:rPr>
              <w:t>Gill and Claire stated they had nothing to add to the report but were happy to take members’ questions.</w:t>
            </w:r>
          </w:p>
          <w:p w14:paraId="51652A2F" w14:textId="77777777" w:rsidR="008009B5" w:rsidRDefault="008009B5">
            <w:pPr>
              <w:rPr>
                <w:rFonts w:cs="Arial"/>
              </w:rPr>
            </w:pPr>
          </w:p>
          <w:p w14:paraId="31101E26" w14:textId="77777777" w:rsidR="008009B5" w:rsidRDefault="008009B5">
            <w:pPr>
              <w:rPr>
                <w:rFonts w:cs="Arial"/>
                <w:b/>
                <w:bCs/>
              </w:rPr>
            </w:pPr>
            <w:r>
              <w:rPr>
                <w:rFonts w:cs="Arial"/>
                <w:b/>
                <w:bCs/>
              </w:rPr>
              <w:t>Members’ comments and questions:</w:t>
            </w:r>
          </w:p>
          <w:p w14:paraId="52615FCF" w14:textId="76546177" w:rsidR="008009B5" w:rsidRDefault="008009B5">
            <w:pPr>
              <w:pStyle w:val="Default"/>
              <w:numPr>
                <w:ilvl w:val="0"/>
                <w:numId w:val="16"/>
              </w:numPr>
              <w:rPr>
                <w:sz w:val="22"/>
                <w:szCs w:val="22"/>
              </w:rPr>
            </w:pPr>
            <w:r>
              <w:rPr>
                <w:sz w:val="22"/>
                <w:szCs w:val="22"/>
              </w:rPr>
              <w:t xml:space="preserve">An update on the immediate detriment </w:t>
            </w:r>
            <w:r w:rsidR="005327E8">
              <w:rPr>
                <w:sz w:val="22"/>
                <w:szCs w:val="22"/>
              </w:rPr>
              <w:t>withdrawal</w:t>
            </w:r>
            <w:r w:rsidR="00405B5F">
              <w:rPr>
                <w:sz w:val="22"/>
                <w:szCs w:val="22"/>
              </w:rPr>
              <w:t xml:space="preserve"> of Home Office guidance </w:t>
            </w:r>
            <w:r>
              <w:rPr>
                <w:sz w:val="22"/>
                <w:szCs w:val="22"/>
              </w:rPr>
              <w:t xml:space="preserve">issue was requested. Gill reported that </w:t>
            </w:r>
            <w:r w:rsidR="00405B5F">
              <w:rPr>
                <w:sz w:val="22"/>
                <w:szCs w:val="22"/>
              </w:rPr>
              <w:t xml:space="preserve">as set out in the Workforce report </w:t>
            </w:r>
            <w:r>
              <w:rPr>
                <w:sz w:val="22"/>
                <w:szCs w:val="22"/>
              </w:rPr>
              <w:t>HM Treasury had issued a note setting out their assessment of the advisability of processing immediate detriment cases before new legislation to enact the McCloud remedy is put in place. Th</w:t>
            </w:r>
            <w:r w:rsidR="00405B5F">
              <w:rPr>
                <w:sz w:val="22"/>
                <w:szCs w:val="22"/>
              </w:rPr>
              <w:t>e</w:t>
            </w:r>
            <w:r w:rsidR="0019322B">
              <w:rPr>
                <w:sz w:val="22"/>
                <w:szCs w:val="22"/>
              </w:rPr>
              <w:t xml:space="preserve"> </w:t>
            </w:r>
            <w:r>
              <w:rPr>
                <w:sz w:val="22"/>
                <w:szCs w:val="22"/>
              </w:rPr>
              <w:t xml:space="preserve">Home Office </w:t>
            </w:r>
            <w:r w:rsidR="00405B5F">
              <w:rPr>
                <w:sz w:val="22"/>
                <w:szCs w:val="22"/>
              </w:rPr>
              <w:t xml:space="preserve">had </w:t>
            </w:r>
            <w:r>
              <w:rPr>
                <w:sz w:val="22"/>
                <w:szCs w:val="22"/>
              </w:rPr>
              <w:t>withdraw</w:t>
            </w:r>
            <w:r w:rsidR="00405B5F">
              <w:rPr>
                <w:sz w:val="22"/>
                <w:szCs w:val="22"/>
              </w:rPr>
              <w:t>n</w:t>
            </w:r>
            <w:r>
              <w:rPr>
                <w:sz w:val="22"/>
                <w:szCs w:val="22"/>
              </w:rPr>
              <w:t xml:space="preserve"> its guidance on processing immediate detriment cases</w:t>
            </w:r>
            <w:r w:rsidR="00405B5F">
              <w:rPr>
                <w:sz w:val="22"/>
                <w:szCs w:val="22"/>
              </w:rPr>
              <w:t xml:space="preserve"> and made a statement about potential funding of such cases.</w:t>
            </w:r>
            <w:r>
              <w:rPr>
                <w:sz w:val="22"/>
                <w:szCs w:val="22"/>
              </w:rPr>
              <w:t xml:space="preserve"> Gill said this did not </w:t>
            </w:r>
            <w:r w:rsidR="00E844D9">
              <w:rPr>
                <w:sz w:val="22"/>
                <w:szCs w:val="22"/>
              </w:rPr>
              <w:t xml:space="preserve">entirely </w:t>
            </w:r>
            <w:r>
              <w:rPr>
                <w:sz w:val="22"/>
                <w:szCs w:val="22"/>
              </w:rPr>
              <w:t xml:space="preserve">alter the position with regards funding as there had never been a guarantee that costs arising from the Sargeant judgment </w:t>
            </w:r>
            <w:r w:rsidR="00405B5F">
              <w:rPr>
                <w:sz w:val="22"/>
                <w:szCs w:val="22"/>
              </w:rPr>
              <w:t xml:space="preserve">in general </w:t>
            </w:r>
            <w:r>
              <w:rPr>
                <w:sz w:val="22"/>
                <w:szCs w:val="22"/>
              </w:rPr>
              <w:t xml:space="preserve">would be covered by government. The LGA would </w:t>
            </w:r>
            <w:r w:rsidR="00405B5F">
              <w:rPr>
                <w:sz w:val="22"/>
                <w:szCs w:val="22"/>
              </w:rPr>
              <w:t xml:space="preserve">therefore </w:t>
            </w:r>
            <w:r>
              <w:rPr>
                <w:sz w:val="22"/>
                <w:szCs w:val="22"/>
              </w:rPr>
              <w:t xml:space="preserve">continue </w:t>
            </w:r>
            <w:r w:rsidR="00405B5F">
              <w:rPr>
                <w:sz w:val="22"/>
                <w:szCs w:val="22"/>
              </w:rPr>
              <w:t xml:space="preserve">on behalf of all FRAs </w:t>
            </w:r>
            <w:r>
              <w:rPr>
                <w:sz w:val="22"/>
                <w:szCs w:val="22"/>
              </w:rPr>
              <w:t xml:space="preserve">to seek funding for all the costs arising out of the Sargeant claims, under New Burdens or otherwise. Officers were working with specialist QCs on the implications of the </w:t>
            </w:r>
            <w:r w:rsidR="0019322B">
              <w:rPr>
                <w:sz w:val="22"/>
                <w:szCs w:val="22"/>
              </w:rPr>
              <w:t xml:space="preserve">recent </w:t>
            </w:r>
            <w:r>
              <w:rPr>
                <w:sz w:val="22"/>
                <w:szCs w:val="22"/>
              </w:rPr>
              <w:t>HMT note and would be providing information to FRAs as soon as possible.</w:t>
            </w:r>
          </w:p>
          <w:p w14:paraId="7CA57764" w14:textId="0022C0A7" w:rsidR="008009B5" w:rsidRDefault="00405B5F">
            <w:pPr>
              <w:pStyle w:val="ListBullet"/>
              <w:numPr>
                <w:ilvl w:val="0"/>
                <w:numId w:val="18"/>
              </w:numPr>
              <w:tabs>
                <w:tab w:val="left" w:pos="720"/>
              </w:tabs>
              <w:rPr>
                <w:rFonts w:ascii="Arial" w:hAnsi="Arial" w:cs="Arial"/>
              </w:rPr>
            </w:pPr>
            <w:r>
              <w:rPr>
                <w:rFonts w:ascii="Arial" w:hAnsi="Arial" w:cs="Arial"/>
              </w:rPr>
              <w:t xml:space="preserve">Two members felt </w:t>
            </w:r>
            <w:r w:rsidR="008009B5">
              <w:rPr>
                <w:rFonts w:ascii="Arial" w:hAnsi="Arial" w:cs="Arial"/>
              </w:rPr>
              <w:t xml:space="preserve">that FSMC had not been fully engaged or consulted when the Framework and Memorandum of Understanding (MoU) with the FBU had been drawn up, and that it had therefore come as a surprise. </w:t>
            </w:r>
            <w:r w:rsidR="00FD65F6">
              <w:rPr>
                <w:rFonts w:ascii="Arial" w:hAnsi="Arial" w:cs="Arial"/>
              </w:rPr>
              <w:t xml:space="preserve">Gill </w:t>
            </w:r>
            <w:r w:rsidR="00675E21">
              <w:rPr>
                <w:rFonts w:ascii="Arial" w:hAnsi="Arial" w:cs="Arial"/>
              </w:rPr>
              <w:t xml:space="preserve">explained </w:t>
            </w:r>
            <w:r w:rsidR="00870976">
              <w:rPr>
                <w:rFonts w:ascii="Arial" w:hAnsi="Arial" w:cs="Arial"/>
              </w:rPr>
              <w:t xml:space="preserve">that development of the MoU and Framework had been entered into as sought by </w:t>
            </w:r>
            <w:r w:rsidR="006F7C0D">
              <w:rPr>
                <w:rFonts w:ascii="Arial" w:hAnsi="Arial" w:cs="Arial"/>
              </w:rPr>
              <w:t xml:space="preserve">UK-wide </w:t>
            </w:r>
            <w:r w:rsidR="00870976">
              <w:rPr>
                <w:rFonts w:ascii="Arial" w:hAnsi="Arial" w:cs="Arial"/>
              </w:rPr>
              <w:t>FRAs to identify a mutually agreeable settlement of the High Court cases already actioned by the FBU involving London and Nottinghamshire and because they did not wish to be subject to High Court claims as well</w:t>
            </w:r>
            <w:r w:rsidR="006F7C0D">
              <w:rPr>
                <w:rFonts w:ascii="Arial" w:hAnsi="Arial" w:cs="Arial"/>
              </w:rPr>
              <w:t xml:space="preserve"> (as intended by the FBU)</w:t>
            </w:r>
            <w:r w:rsidR="00870976">
              <w:rPr>
                <w:rFonts w:ascii="Arial" w:hAnsi="Arial" w:cs="Arial"/>
              </w:rPr>
              <w:t xml:space="preserve">, mindful of the cost and also that affected firefighters had already been </w:t>
            </w:r>
            <w:r w:rsidR="006F7C0D">
              <w:rPr>
                <w:rFonts w:ascii="Arial" w:hAnsi="Arial" w:cs="Arial"/>
              </w:rPr>
              <w:t>a</w:t>
            </w:r>
            <w:r w:rsidR="00870976">
              <w:rPr>
                <w:rFonts w:ascii="Arial" w:hAnsi="Arial" w:cs="Arial"/>
              </w:rPr>
              <w:t xml:space="preserve">waiting </w:t>
            </w:r>
            <w:r w:rsidR="006F7C0D">
              <w:rPr>
                <w:rFonts w:ascii="Arial" w:hAnsi="Arial" w:cs="Arial"/>
              </w:rPr>
              <w:t xml:space="preserve">action since the judgment in 2018. </w:t>
            </w:r>
            <w:r w:rsidR="00870976">
              <w:rPr>
                <w:rFonts w:ascii="Arial" w:hAnsi="Arial" w:cs="Arial"/>
              </w:rPr>
              <w:t xml:space="preserve">It was a legal negotiation and not an </w:t>
            </w:r>
            <w:r w:rsidR="00870976">
              <w:rPr>
                <w:rFonts w:ascii="Arial" w:hAnsi="Arial" w:cs="Arial"/>
              </w:rPr>
              <w:lastRenderedPageBreak/>
              <w:t>FSMC policy matter. The Framework then provided all FRAs with a route to avoid/settle such legal action if an FRA wished to do so. FSMC had been informed of this work in previous reports as had the person nominated by each service to receive information (given confidentiality and risk to legal privilege issues</w:t>
            </w:r>
            <w:r w:rsidR="006F7C0D">
              <w:rPr>
                <w:rFonts w:ascii="Arial" w:hAnsi="Arial" w:cs="Arial"/>
              </w:rPr>
              <w:t>)</w:t>
            </w:r>
            <w:r w:rsidR="00870976">
              <w:rPr>
                <w:rFonts w:ascii="Arial" w:hAnsi="Arial" w:cs="Arial"/>
              </w:rPr>
              <w:t xml:space="preserve">. It had been developed in conjunction with legal </w:t>
            </w:r>
            <w:r w:rsidR="0019322B">
              <w:rPr>
                <w:rFonts w:ascii="Arial" w:hAnsi="Arial" w:cs="Arial"/>
              </w:rPr>
              <w:t xml:space="preserve">representatives and </w:t>
            </w:r>
            <w:r w:rsidR="00870976">
              <w:rPr>
                <w:rFonts w:ascii="Arial" w:hAnsi="Arial" w:cs="Arial"/>
              </w:rPr>
              <w:t xml:space="preserve">specialists, </w:t>
            </w:r>
            <w:r w:rsidR="006F7C0D">
              <w:rPr>
                <w:rFonts w:ascii="Arial" w:hAnsi="Arial" w:cs="Arial"/>
              </w:rPr>
              <w:t xml:space="preserve">and </w:t>
            </w:r>
            <w:r w:rsidR="00870976" w:rsidRPr="00FE70CF">
              <w:rPr>
                <w:rFonts w:ascii="Arial" w:eastAsia="Times New Roman" w:hAnsi="Arial" w:cs="Arial"/>
              </w:rPr>
              <w:t>in light of the direction of travel of the PSPJO Bill</w:t>
            </w:r>
            <w:r w:rsidR="00870976">
              <w:rPr>
                <w:rFonts w:ascii="Arial" w:eastAsia="Times New Roman" w:hAnsi="Arial" w:cs="Arial"/>
              </w:rPr>
              <w:t xml:space="preserve">, </w:t>
            </w:r>
            <w:r w:rsidR="00870976" w:rsidRPr="00FE70CF">
              <w:rPr>
                <w:rFonts w:ascii="Arial" w:eastAsia="Times New Roman" w:hAnsi="Arial" w:cs="Arial"/>
              </w:rPr>
              <w:t>discussion with government on its intentions</w:t>
            </w:r>
            <w:r w:rsidR="00E844D9">
              <w:rPr>
                <w:rFonts w:ascii="Arial" w:eastAsia="Times New Roman" w:hAnsi="Arial" w:cs="Arial"/>
              </w:rPr>
              <w:t>. It</w:t>
            </w:r>
            <w:r w:rsidR="00CF07E2">
              <w:rPr>
                <w:rFonts w:ascii="Arial" w:eastAsia="Times New Roman" w:hAnsi="Arial" w:cs="Arial"/>
              </w:rPr>
              <w:t xml:space="preserve"> </w:t>
            </w:r>
            <w:r w:rsidR="00870976">
              <w:rPr>
                <w:rFonts w:ascii="Arial" w:eastAsia="Times New Roman" w:hAnsi="Arial" w:cs="Arial"/>
              </w:rPr>
              <w:t>had been</w:t>
            </w:r>
            <w:r w:rsidR="006F7C0D">
              <w:rPr>
                <w:rFonts w:ascii="Arial" w:eastAsia="Times New Roman" w:hAnsi="Arial" w:cs="Arial"/>
              </w:rPr>
              <w:t xml:space="preserve"> approved by the Steering Committee specifically set up with the agreement of FRAs to handle such matters. </w:t>
            </w:r>
            <w:r w:rsidR="008009B5">
              <w:rPr>
                <w:rFonts w:ascii="Arial" w:hAnsi="Arial" w:cs="Arial"/>
              </w:rPr>
              <w:t>It was recognised that risk could only ever be minimised, not removed completely</w:t>
            </w:r>
            <w:r w:rsidR="00FE70CF">
              <w:rPr>
                <w:rFonts w:ascii="Arial" w:hAnsi="Arial" w:cs="Arial"/>
              </w:rPr>
              <w:t xml:space="preserve"> and guidance issued to FRAs alongside the Framework had covered this</w:t>
            </w:r>
            <w:r w:rsidR="008009B5">
              <w:rPr>
                <w:rFonts w:ascii="Arial" w:hAnsi="Arial" w:cs="Arial"/>
              </w:rPr>
              <w:t xml:space="preserve">. </w:t>
            </w:r>
            <w:r w:rsidR="00BD10DC">
              <w:rPr>
                <w:rFonts w:ascii="Arial" w:hAnsi="Arial" w:cs="Arial"/>
              </w:rPr>
              <w:t>W</w:t>
            </w:r>
            <w:r w:rsidR="0019322B">
              <w:rPr>
                <w:rFonts w:ascii="Arial" w:hAnsi="Arial" w:cs="Arial"/>
              </w:rPr>
              <w:t xml:space="preserve">ork was now being undertaken with legal and pension specialists to consider this latest government position and a note would be issued to FRAs as soon as possible. </w:t>
            </w:r>
            <w:r w:rsidR="008009B5">
              <w:rPr>
                <w:rFonts w:ascii="Arial" w:hAnsi="Arial" w:cs="Arial"/>
              </w:rPr>
              <w:t>Gill said that</w:t>
            </w:r>
            <w:r w:rsidR="007A2724">
              <w:rPr>
                <w:rFonts w:ascii="Arial" w:hAnsi="Arial" w:cs="Arial"/>
              </w:rPr>
              <w:t xml:space="preserve"> </w:t>
            </w:r>
            <w:r w:rsidR="00FE70CF">
              <w:rPr>
                <w:rFonts w:ascii="Arial" w:hAnsi="Arial" w:cs="Arial"/>
              </w:rPr>
              <w:t>wor</w:t>
            </w:r>
            <w:r w:rsidR="006635F1">
              <w:rPr>
                <w:rFonts w:ascii="Arial" w:hAnsi="Arial" w:cs="Arial"/>
              </w:rPr>
              <w:t>k</w:t>
            </w:r>
            <w:r w:rsidR="00FE70CF">
              <w:rPr>
                <w:rFonts w:ascii="Arial" w:hAnsi="Arial" w:cs="Arial"/>
              </w:rPr>
              <w:t xml:space="preserve">force and pension team officers </w:t>
            </w:r>
            <w:r w:rsidR="007A2724">
              <w:rPr>
                <w:rFonts w:ascii="Arial" w:hAnsi="Arial" w:cs="Arial"/>
              </w:rPr>
              <w:t xml:space="preserve">would be </w:t>
            </w:r>
            <w:r w:rsidR="008009B5">
              <w:rPr>
                <w:rFonts w:ascii="Arial" w:hAnsi="Arial" w:cs="Arial"/>
              </w:rPr>
              <w:t>happy to discuss</w:t>
            </w:r>
            <w:r w:rsidR="006635F1">
              <w:rPr>
                <w:rFonts w:ascii="Arial" w:hAnsi="Arial" w:cs="Arial"/>
              </w:rPr>
              <w:t xml:space="preserve"> further</w:t>
            </w:r>
            <w:r w:rsidR="008009B5">
              <w:rPr>
                <w:rFonts w:ascii="Arial" w:hAnsi="Arial" w:cs="Arial"/>
              </w:rPr>
              <w:t xml:space="preserve"> with the two members concerned outside of the meeting, which offer they accepted. </w:t>
            </w:r>
          </w:p>
          <w:p w14:paraId="72E22672" w14:textId="77777777" w:rsidR="008009B5" w:rsidRDefault="008009B5">
            <w:pPr>
              <w:pStyle w:val="ListBullet"/>
              <w:numPr>
                <w:ilvl w:val="0"/>
                <w:numId w:val="0"/>
              </w:numPr>
              <w:tabs>
                <w:tab w:val="left" w:pos="720"/>
              </w:tabs>
              <w:ind w:left="360" w:hanging="360"/>
              <w:rPr>
                <w:rFonts w:ascii="Arial" w:hAnsi="Arial" w:cs="Arial"/>
              </w:rPr>
            </w:pPr>
          </w:p>
          <w:p w14:paraId="68E9CBA3" w14:textId="77777777" w:rsidR="008009B5" w:rsidRDefault="008009B5">
            <w:pPr>
              <w:pStyle w:val="ListBullet"/>
              <w:numPr>
                <w:ilvl w:val="0"/>
                <w:numId w:val="0"/>
              </w:numPr>
              <w:tabs>
                <w:tab w:val="left" w:pos="720"/>
              </w:tabs>
              <w:ind w:left="360" w:hanging="360"/>
              <w:rPr>
                <w:rFonts w:ascii="Arial" w:hAnsi="Arial" w:cs="Arial"/>
                <w:b/>
                <w:bCs/>
              </w:rPr>
            </w:pPr>
            <w:r>
              <w:rPr>
                <w:rFonts w:ascii="Arial" w:hAnsi="Arial" w:cs="Arial"/>
                <w:b/>
                <w:bCs/>
              </w:rPr>
              <w:t>Decision:</w:t>
            </w:r>
          </w:p>
          <w:p w14:paraId="6C361F87" w14:textId="77777777" w:rsidR="008009B5" w:rsidRDefault="008009B5">
            <w:pPr>
              <w:pStyle w:val="ListBullet"/>
              <w:numPr>
                <w:ilvl w:val="0"/>
                <w:numId w:val="0"/>
              </w:numPr>
              <w:tabs>
                <w:tab w:val="left" w:pos="720"/>
              </w:tabs>
              <w:ind w:left="360" w:hanging="360"/>
              <w:rPr>
                <w:rFonts w:ascii="Arial" w:hAnsi="Arial" w:cs="Arial"/>
              </w:rPr>
            </w:pPr>
            <w:r>
              <w:rPr>
                <w:rFonts w:ascii="Arial" w:hAnsi="Arial" w:cs="Arial"/>
              </w:rPr>
              <w:t xml:space="preserve">FSMC </w:t>
            </w:r>
            <w:r>
              <w:rPr>
                <w:rFonts w:ascii="Arial" w:hAnsi="Arial" w:cs="Arial"/>
                <w:b/>
                <w:bCs/>
              </w:rPr>
              <w:t>noted</w:t>
            </w:r>
            <w:r>
              <w:rPr>
                <w:rFonts w:ascii="Arial" w:hAnsi="Arial" w:cs="Arial"/>
              </w:rPr>
              <w:t xml:space="preserve"> the update.</w:t>
            </w:r>
          </w:p>
          <w:p w14:paraId="73646CC9" w14:textId="77777777" w:rsidR="008009B5" w:rsidRDefault="008009B5">
            <w:pPr>
              <w:pStyle w:val="ListBullet"/>
              <w:numPr>
                <w:ilvl w:val="0"/>
                <w:numId w:val="0"/>
              </w:numPr>
              <w:tabs>
                <w:tab w:val="left" w:pos="720"/>
              </w:tabs>
              <w:ind w:left="360" w:hanging="360"/>
              <w:rPr>
                <w:rFonts w:ascii="Arial" w:hAnsi="Arial" w:cs="Arial"/>
              </w:rPr>
            </w:pPr>
          </w:p>
          <w:p w14:paraId="77CC9F4F" w14:textId="77777777" w:rsidR="00817009" w:rsidRPr="0030558B" w:rsidRDefault="00817009" w:rsidP="00CF07E2">
            <w:pPr>
              <w:pStyle w:val="ListBullet"/>
              <w:numPr>
                <w:ilvl w:val="0"/>
                <w:numId w:val="0"/>
              </w:numPr>
              <w:tabs>
                <w:tab w:val="left" w:pos="720"/>
              </w:tabs>
            </w:pPr>
          </w:p>
        </w:tc>
        <w:tc>
          <w:tcPr>
            <w:tcW w:w="250" w:type="dxa"/>
          </w:tcPr>
          <w:p w14:paraId="00089E54" w14:textId="77777777" w:rsidR="00817009" w:rsidRPr="002F7636" w:rsidRDefault="00817009" w:rsidP="00A92EA6">
            <w:pPr>
              <w:widowControl w:val="0"/>
              <w:jc w:val="right"/>
              <w:rPr>
                <w:bCs/>
              </w:rPr>
            </w:pPr>
          </w:p>
        </w:tc>
      </w:tr>
    </w:tbl>
    <w:p w14:paraId="76CE1589" w14:textId="77777777" w:rsidR="00AC197E" w:rsidRDefault="00AC197E">
      <w:pPr>
        <w:rPr>
          <w:vanish/>
        </w:rPr>
      </w:pPr>
      <w:r>
        <w:rPr>
          <w:vanish/>
        </w:rPr>
        <w:t>&lt;/AI7&gt;</w:t>
      </w:r>
    </w:p>
    <w:p w14:paraId="5B1D127E" w14:textId="77777777" w:rsidR="00AC197E" w:rsidRDefault="00AC197E">
      <w:pPr>
        <w:rPr>
          <w:vanish/>
        </w:rPr>
      </w:pPr>
      <w:r>
        <w:rPr>
          <w:vanish/>
        </w:rPr>
        <w:t>&lt;AI8&gt;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710EDE7C" w14:textId="77777777" w:rsidTr="00BC3EE1">
        <w:trPr>
          <w:gridAfter w:val="1"/>
          <w:wAfter w:w="250" w:type="dxa"/>
        </w:trPr>
        <w:tc>
          <w:tcPr>
            <w:tcW w:w="720" w:type="dxa"/>
          </w:tcPr>
          <w:p w14:paraId="055B5101" w14:textId="77777777" w:rsidR="00BC3EE1" w:rsidRPr="006A5FCC" w:rsidRDefault="00AC197E" w:rsidP="002E7D3E">
            <w:pPr>
              <w:numPr>
                <w:ilvl w:val="0"/>
                <w:numId w:val="21"/>
              </w:numPr>
              <w:ind w:left="560"/>
              <w:rPr>
                <w:szCs w:val="22"/>
              </w:rPr>
            </w:pPr>
            <w:r>
              <w:rPr>
                <w:szCs w:val="22"/>
                <w:bdr w:val="nil"/>
              </w:rPr>
              <w:t xml:space="preserve"> </w:t>
            </w:r>
          </w:p>
        </w:tc>
        <w:tc>
          <w:tcPr>
            <w:tcW w:w="8904" w:type="dxa"/>
          </w:tcPr>
          <w:p w14:paraId="1B3F560D" w14:textId="77777777" w:rsidR="00BC3EE1" w:rsidRDefault="00AC197E" w:rsidP="001E126B">
            <w:pPr>
              <w:widowControl w:val="0"/>
              <w:rPr>
                <w:rFonts w:ascii="Arial Bold" w:hAnsi="Arial Bold"/>
                <w:b/>
                <w:szCs w:val="22"/>
              </w:rPr>
            </w:pPr>
            <w:r>
              <w:rPr>
                <w:rFonts w:ascii="Arial Bold" w:hAnsi="Arial Bold"/>
                <w:b/>
                <w:szCs w:val="22"/>
                <w:bdr w:val="nil"/>
              </w:rPr>
              <w:t>National Fire Chiefs Council update</w:t>
            </w:r>
          </w:p>
          <w:p w14:paraId="67D4FD86" w14:textId="77777777" w:rsidR="00BC3EE1" w:rsidRPr="00CE3DD7" w:rsidRDefault="00BC3EE1" w:rsidP="001E126B">
            <w:pPr>
              <w:widowControl w:val="0"/>
              <w:rPr>
                <w:rFonts w:ascii="Arial Bold" w:hAnsi="Arial Bold"/>
                <w:b/>
              </w:rPr>
            </w:pPr>
          </w:p>
        </w:tc>
      </w:tr>
      <w:tr w:rsidR="00AC197E" w14:paraId="3566690C" w14:textId="77777777" w:rsidTr="00BC3EE1">
        <w:tc>
          <w:tcPr>
            <w:tcW w:w="720" w:type="dxa"/>
          </w:tcPr>
          <w:p w14:paraId="627A2EF6" w14:textId="77777777" w:rsidR="00817009" w:rsidRDefault="00817009" w:rsidP="002E7D3E"/>
        </w:tc>
        <w:tc>
          <w:tcPr>
            <w:tcW w:w="8904" w:type="dxa"/>
          </w:tcPr>
          <w:p w14:paraId="04686D36" w14:textId="77777777" w:rsidR="008D6ED4" w:rsidRDefault="008D6ED4">
            <w:pPr>
              <w:pStyle w:val="ListBullet"/>
              <w:numPr>
                <w:ilvl w:val="0"/>
                <w:numId w:val="0"/>
              </w:numPr>
              <w:tabs>
                <w:tab w:val="left" w:pos="720"/>
              </w:tabs>
              <w:rPr>
                <w:rFonts w:ascii="Arial" w:hAnsi="Arial" w:cs="Arial"/>
              </w:rPr>
            </w:pPr>
            <w:r>
              <w:rPr>
                <w:rFonts w:ascii="Arial" w:hAnsi="Arial" w:cs="Arial"/>
              </w:rPr>
              <w:t>The Chair invited Justin Johnston (NFCC Vice-Chair) to introduce the update.</w:t>
            </w:r>
          </w:p>
          <w:p w14:paraId="35325BED" w14:textId="77777777" w:rsidR="008D6ED4" w:rsidRDefault="008D6ED4">
            <w:pPr>
              <w:pStyle w:val="ListBullet"/>
              <w:numPr>
                <w:ilvl w:val="0"/>
                <w:numId w:val="0"/>
              </w:numPr>
              <w:tabs>
                <w:tab w:val="left" w:pos="720"/>
              </w:tabs>
              <w:rPr>
                <w:rFonts w:ascii="Arial" w:hAnsi="Arial" w:cs="Arial"/>
              </w:rPr>
            </w:pPr>
          </w:p>
          <w:p w14:paraId="67FD6C7C" w14:textId="77777777" w:rsidR="008D6ED4" w:rsidRDefault="008D6ED4">
            <w:pPr>
              <w:pStyle w:val="ListBullet"/>
              <w:numPr>
                <w:ilvl w:val="0"/>
                <w:numId w:val="0"/>
              </w:numPr>
              <w:tabs>
                <w:tab w:val="left" w:pos="720"/>
              </w:tabs>
              <w:rPr>
                <w:rFonts w:ascii="Arial" w:hAnsi="Arial" w:cs="Arial"/>
              </w:rPr>
            </w:pPr>
            <w:r>
              <w:rPr>
                <w:rFonts w:ascii="Arial" w:hAnsi="Arial" w:cs="Arial"/>
              </w:rPr>
              <w:t>Justin highlighted the recent signing of the Royal Foundation Mental Health at Work Commitment by the NFCC and suggested that individual FRAs may also want to consider doing likewise.</w:t>
            </w:r>
          </w:p>
          <w:p w14:paraId="0037C5A4" w14:textId="77777777" w:rsidR="008D6ED4" w:rsidRDefault="008D6ED4">
            <w:pPr>
              <w:pStyle w:val="ListBullet"/>
              <w:numPr>
                <w:ilvl w:val="0"/>
                <w:numId w:val="0"/>
              </w:numPr>
              <w:tabs>
                <w:tab w:val="left" w:pos="720"/>
              </w:tabs>
              <w:rPr>
                <w:rFonts w:ascii="Arial" w:hAnsi="Arial" w:cs="Arial"/>
              </w:rPr>
            </w:pPr>
          </w:p>
          <w:p w14:paraId="76A5C9F7" w14:textId="77777777" w:rsidR="008D6ED4" w:rsidRDefault="008D6ED4">
            <w:pPr>
              <w:pStyle w:val="ListBullet"/>
              <w:numPr>
                <w:ilvl w:val="0"/>
                <w:numId w:val="0"/>
              </w:numPr>
              <w:tabs>
                <w:tab w:val="left" w:pos="720"/>
              </w:tabs>
              <w:rPr>
                <w:rFonts w:ascii="Arial" w:hAnsi="Arial" w:cs="Arial"/>
                <w:b/>
                <w:bCs/>
              </w:rPr>
            </w:pPr>
            <w:r>
              <w:rPr>
                <w:rFonts w:ascii="Arial" w:hAnsi="Arial" w:cs="Arial"/>
                <w:b/>
                <w:bCs/>
              </w:rPr>
              <w:t>Members’ comments and questions:</w:t>
            </w:r>
          </w:p>
          <w:p w14:paraId="5141FB12" w14:textId="77777777" w:rsidR="008D6ED4" w:rsidRDefault="008D6ED4">
            <w:pPr>
              <w:pStyle w:val="ListBullet"/>
              <w:numPr>
                <w:ilvl w:val="0"/>
                <w:numId w:val="20"/>
              </w:numPr>
              <w:tabs>
                <w:tab w:val="left" w:pos="720"/>
              </w:tabs>
              <w:rPr>
                <w:rFonts w:ascii="Arial" w:hAnsi="Arial" w:cs="Arial"/>
              </w:rPr>
            </w:pPr>
            <w:r>
              <w:rPr>
                <w:rFonts w:ascii="Arial" w:hAnsi="Arial" w:cs="Arial"/>
              </w:rPr>
              <w:t>Why hadn’t the NFCC’s potentially controversial consultation on the ‘firefighter role’ been included in the update? Justin agreed that this was an important piece of work and there would be a wider strategic discussion on it once the results of the consultation had been examined.</w:t>
            </w:r>
          </w:p>
          <w:p w14:paraId="6B49D0CE" w14:textId="77777777" w:rsidR="008D6ED4" w:rsidRDefault="008D6ED4">
            <w:pPr>
              <w:pStyle w:val="ListBullet"/>
              <w:numPr>
                <w:ilvl w:val="0"/>
                <w:numId w:val="0"/>
              </w:numPr>
              <w:tabs>
                <w:tab w:val="left" w:pos="720"/>
              </w:tabs>
              <w:ind w:left="360" w:hanging="360"/>
              <w:rPr>
                <w:rFonts w:ascii="Arial" w:hAnsi="Arial" w:cs="Arial"/>
              </w:rPr>
            </w:pPr>
          </w:p>
          <w:p w14:paraId="09DC64ED" w14:textId="77777777" w:rsidR="008D6ED4" w:rsidRDefault="008D6ED4">
            <w:pPr>
              <w:pStyle w:val="ListBullet"/>
              <w:numPr>
                <w:ilvl w:val="0"/>
                <w:numId w:val="0"/>
              </w:numPr>
              <w:tabs>
                <w:tab w:val="left" w:pos="720"/>
              </w:tabs>
              <w:ind w:left="360" w:hanging="360"/>
              <w:rPr>
                <w:rFonts w:ascii="Arial" w:hAnsi="Arial" w:cs="Arial"/>
                <w:b/>
                <w:bCs/>
              </w:rPr>
            </w:pPr>
            <w:r>
              <w:rPr>
                <w:rFonts w:ascii="Arial" w:hAnsi="Arial" w:cs="Arial"/>
                <w:b/>
                <w:bCs/>
              </w:rPr>
              <w:t>Decision:</w:t>
            </w:r>
          </w:p>
          <w:p w14:paraId="671895C3" w14:textId="77777777" w:rsidR="008D6ED4" w:rsidRDefault="008D6ED4">
            <w:pPr>
              <w:pStyle w:val="ListBullet"/>
              <w:numPr>
                <w:ilvl w:val="0"/>
                <w:numId w:val="0"/>
              </w:numPr>
              <w:tabs>
                <w:tab w:val="left" w:pos="720"/>
              </w:tabs>
              <w:ind w:left="360" w:hanging="360"/>
              <w:rPr>
                <w:rFonts w:ascii="Arial" w:hAnsi="Arial" w:cs="Arial"/>
              </w:rPr>
            </w:pPr>
            <w:r>
              <w:rPr>
                <w:rFonts w:ascii="Arial" w:hAnsi="Arial" w:cs="Arial"/>
              </w:rPr>
              <w:t xml:space="preserve">Fire Services Management Committee </w:t>
            </w:r>
            <w:r>
              <w:rPr>
                <w:rFonts w:ascii="Arial" w:hAnsi="Arial" w:cs="Arial"/>
                <w:b/>
                <w:bCs/>
              </w:rPr>
              <w:t>noted</w:t>
            </w:r>
            <w:r>
              <w:rPr>
                <w:rFonts w:ascii="Arial" w:hAnsi="Arial" w:cs="Arial"/>
              </w:rPr>
              <w:t xml:space="preserve"> the update.</w:t>
            </w:r>
          </w:p>
          <w:p w14:paraId="3536467D" w14:textId="77777777" w:rsidR="00817009" w:rsidRPr="0030558B" w:rsidRDefault="00817009" w:rsidP="001F7577">
            <w:pPr>
              <w:widowControl w:val="0"/>
            </w:pPr>
          </w:p>
        </w:tc>
        <w:tc>
          <w:tcPr>
            <w:tcW w:w="250" w:type="dxa"/>
          </w:tcPr>
          <w:p w14:paraId="7E3AEB6B" w14:textId="77777777" w:rsidR="00817009" w:rsidRPr="002F7636" w:rsidRDefault="00817009" w:rsidP="00A92EA6">
            <w:pPr>
              <w:widowControl w:val="0"/>
              <w:jc w:val="right"/>
              <w:rPr>
                <w:bCs/>
              </w:rPr>
            </w:pPr>
          </w:p>
        </w:tc>
      </w:tr>
    </w:tbl>
    <w:p w14:paraId="34D8D0E5" w14:textId="77777777" w:rsidR="00AC197E" w:rsidRDefault="00AC197E">
      <w:pPr>
        <w:rPr>
          <w:vanish/>
        </w:rPr>
      </w:pPr>
      <w:r>
        <w:rPr>
          <w:vanish/>
        </w:rPr>
        <w:t>&lt;/AI8&gt;</w:t>
      </w:r>
    </w:p>
    <w:p w14:paraId="7CD2AB5E" w14:textId="77777777" w:rsidR="00AC197E" w:rsidRDefault="00AC197E">
      <w:pPr>
        <w:rPr>
          <w:vanish/>
        </w:rPr>
      </w:pPr>
      <w:r>
        <w:rPr>
          <w:vanish/>
        </w:rPr>
        <w:t>&lt;AI9&gt;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7B95CDFF" w14:textId="77777777" w:rsidTr="00BC3EE1">
        <w:trPr>
          <w:gridAfter w:val="1"/>
          <w:wAfter w:w="250" w:type="dxa"/>
        </w:trPr>
        <w:tc>
          <w:tcPr>
            <w:tcW w:w="720" w:type="dxa"/>
          </w:tcPr>
          <w:p w14:paraId="39052E9C" w14:textId="77777777" w:rsidR="00BC3EE1" w:rsidRPr="006A5FCC" w:rsidRDefault="00AC197E" w:rsidP="002E7D3E">
            <w:pPr>
              <w:numPr>
                <w:ilvl w:val="0"/>
                <w:numId w:val="22"/>
              </w:numPr>
              <w:ind w:left="560"/>
              <w:rPr>
                <w:szCs w:val="22"/>
              </w:rPr>
            </w:pPr>
            <w:r>
              <w:rPr>
                <w:szCs w:val="22"/>
                <w:bdr w:val="nil"/>
              </w:rPr>
              <w:t xml:space="preserve"> </w:t>
            </w:r>
          </w:p>
        </w:tc>
        <w:tc>
          <w:tcPr>
            <w:tcW w:w="8904" w:type="dxa"/>
          </w:tcPr>
          <w:p w14:paraId="16D9DB16" w14:textId="77777777" w:rsidR="00BC3EE1" w:rsidRDefault="00AC197E" w:rsidP="001E126B">
            <w:pPr>
              <w:widowControl w:val="0"/>
              <w:rPr>
                <w:rFonts w:ascii="Arial Bold" w:hAnsi="Arial Bold"/>
                <w:b/>
                <w:szCs w:val="22"/>
              </w:rPr>
            </w:pPr>
            <w:r>
              <w:rPr>
                <w:rFonts w:ascii="Arial Bold" w:hAnsi="Arial Bold"/>
                <w:b/>
                <w:szCs w:val="22"/>
                <w:bdr w:val="nil"/>
              </w:rPr>
              <w:t>Fire Standards Board update</w:t>
            </w:r>
          </w:p>
          <w:p w14:paraId="3EB68840" w14:textId="77777777" w:rsidR="00BC3EE1" w:rsidRPr="00CE3DD7" w:rsidRDefault="00BC3EE1" w:rsidP="001E126B">
            <w:pPr>
              <w:widowControl w:val="0"/>
              <w:rPr>
                <w:rFonts w:ascii="Arial Bold" w:hAnsi="Arial Bold"/>
                <w:b/>
              </w:rPr>
            </w:pPr>
          </w:p>
        </w:tc>
      </w:tr>
      <w:tr w:rsidR="00AC197E" w14:paraId="251A056B" w14:textId="77777777" w:rsidTr="00BC3EE1">
        <w:tc>
          <w:tcPr>
            <w:tcW w:w="720" w:type="dxa"/>
          </w:tcPr>
          <w:p w14:paraId="3D0CAC2B" w14:textId="77777777" w:rsidR="00817009" w:rsidRDefault="00817009" w:rsidP="002E7D3E"/>
        </w:tc>
        <w:tc>
          <w:tcPr>
            <w:tcW w:w="8904" w:type="dxa"/>
          </w:tcPr>
          <w:p w14:paraId="2A35C344" w14:textId="77777777" w:rsidR="00DF12B6" w:rsidRDefault="00DF12B6">
            <w:pPr>
              <w:pStyle w:val="ListBullet"/>
              <w:numPr>
                <w:ilvl w:val="0"/>
                <w:numId w:val="0"/>
              </w:numPr>
              <w:tabs>
                <w:tab w:val="left" w:pos="720"/>
              </w:tabs>
              <w:ind w:left="360" w:hanging="360"/>
              <w:rPr>
                <w:rFonts w:ascii="Arial" w:hAnsi="Arial" w:cs="Arial"/>
              </w:rPr>
            </w:pPr>
            <w:r>
              <w:rPr>
                <w:rFonts w:ascii="Arial" w:hAnsi="Arial" w:cs="Arial"/>
              </w:rPr>
              <w:t>The Chair invited Cllr Nick Chard to introduce the update.</w:t>
            </w:r>
          </w:p>
          <w:p w14:paraId="6B90D2C7" w14:textId="77777777" w:rsidR="00DF12B6" w:rsidRDefault="00DF12B6">
            <w:pPr>
              <w:pStyle w:val="Default"/>
              <w:rPr>
                <w:sz w:val="22"/>
                <w:szCs w:val="22"/>
              </w:rPr>
            </w:pPr>
            <w:r>
              <w:rPr>
                <w:sz w:val="22"/>
                <w:szCs w:val="22"/>
              </w:rPr>
              <w:t>Cllr Chard highlighted the upcoming Peer Review of three new leadership standards, due to commence in December, and stressed the importance of members engaging in the process. Consultation was scheduled to commence in January 2022 depending on feedback received during the peer review phase.</w:t>
            </w:r>
          </w:p>
          <w:p w14:paraId="2DF31CA6" w14:textId="77777777" w:rsidR="00DF12B6" w:rsidRDefault="00DF12B6">
            <w:pPr>
              <w:pStyle w:val="ListBullet"/>
              <w:numPr>
                <w:ilvl w:val="0"/>
                <w:numId w:val="0"/>
              </w:numPr>
              <w:tabs>
                <w:tab w:val="left" w:pos="720"/>
              </w:tabs>
              <w:ind w:left="360" w:hanging="360"/>
              <w:rPr>
                <w:rFonts w:ascii="Arial" w:hAnsi="Arial" w:cs="Arial"/>
              </w:rPr>
            </w:pPr>
          </w:p>
          <w:p w14:paraId="629EC5A0" w14:textId="77777777" w:rsidR="00DF12B6" w:rsidRDefault="00DF12B6">
            <w:pPr>
              <w:pStyle w:val="ListBullet"/>
              <w:numPr>
                <w:ilvl w:val="0"/>
                <w:numId w:val="0"/>
              </w:numPr>
              <w:tabs>
                <w:tab w:val="left" w:pos="720"/>
              </w:tabs>
              <w:ind w:left="360" w:hanging="360"/>
              <w:rPr>
                <w:rFonts w:ascii="Arial" w:hAnsi="Arial" w:cs="Arial"/>
                <w:b/>
                <w:bCs/>
              </w:rPr>
            </w:pPr>
            <w:r>
              <w:rPr>
                <w:rFonts w:ascii="Arial" w:hAnsi="Arial" w:cs="Arial"/>
                <w:b/>
                <w:bCs/>
              </w:rPr>
              <w:t>Decision:</w:t>
            </w:r>
          </w:p>
          <w:p w14:paraId="0010633F" w14:textId="77777777" w:rsidR="00DF12B6" w:rsidRDefault="00DF12B6">
            <w:pPr>
              <w:pStyle w:val="ListBullet"/>
              <w:numPr>
                <w:ilvl w:val="0"/>
                <w:numId w:val="0"/>
              </w:numPr>
              <w:tabs>
                <w:tab w:val="left" w:pos="720"/>
              </w:tabs>
              <w:ind w:left="360" w:hanging="360"/>
              <w:rPr>
                <w:rFonts w:ascii="Arial" w:hAnsi="Arial" w:cs="Arial"/>
              </w:rPr>
            </w:pPr>
            <w:r>
              <w:rPr>
                <w:rFonts w:ascii="Arial" w:hAnsi="Arial" w:cs="Arial"/>
              </w:rPr>
              <w:lastRenderedPageBreak/>
              <w:t xml:space="preserve">Fire Services Management Committee </w:t>
            </w:r>
            <w:r>
              <w:rPr>
                <w:rFonts w:ascii="Arial" w:hAnsi="Arial" w:cs="Arial"/>
                <w:b/>
                <w:bCs/>
              </w:rPr>
              <w:t>noted</w:t>
            </w:r>
            <w:r>
              <w:rPr>
                <w:rFonts w:ascii="Arial" w:hAnsi="Arial" w:cs="Arial"/>
              </w:rPr>
              <w:t xml:space="preserve"> the update.</w:t>
            </w:r>
          </w:p>
          <w:p w14:paraId="0FBC0C61" w14:textId="77777777" w:rsidR="00817009" w:rsidRPr="0030558B" w:rsidRDefault="00817009" w:rsidP="001F7577">
            <w:pPr>
              <w:widowControl w:val="0"/>
            </w:pPr>
          </w:p>
        </w:tc>
        <w:tc>
          <w:tcPr>
            <w:tcW w:w="250" w:type="dxa"/>
          </w:tcPr>
          <w:p w14:paraId="3C33AA53" w14:textId="77777777" w:rsidR="00817009" w:rsidRPr="002F7636" w:rsidRDefault="00817009" w:rsidP="00A92EA6">
            <w:pPr>
              <w:widowControl w:val="0"/>
              <w:jc w:val="right"/>
              <w:rPr>
                <w:bCs/>
              </w:rPr>
            </w:pPr>
          </w:p>
        </w:tc>
      </w:tr>
    </w:tbl>
    <w:p w14:paraId="724EA446" w14:textId="77777777" w:rsidR="00AC197E" w:rsidRDefault="00AC197E">
      <w:pPr>
        <w:rPr>
          <w:vanish/>
        </w:rPr>
      </w:pPr>
      <w:r>
        <w:rPr>
          <w:vanish/>
        </w:rPr>
        <w:t>&lt;/AI9&gt;</w:t>
      </w:r>
    </w:p>
    <w:p w14:paraId="4E00F96E" w14:textId="77777777" w:rsidR="00AC197E" w:rsidRDefault="00AC197E">
      <w:pPr>
        <w:rPr>
          <w:vanish/>
        </w:rPr>
      </w:pPr>
      <w:r>
        <w:rPr>
          <w:vanish/>
        </w:rPr>
        <w:t>&lt;AI10&gt;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159C25C6" w14:textId="77777777" w:rsidTr="00BC3EE1">
        <w:trPr>
          <w:gridAfter w:val="1"/>
          <w:wAfter w:w="250" w:type="dxa"/>
        </w:trPr>
        <w:tc>
          <w:tcPr>
            <w:tcW w:w="720" w:type="dxa"/>
          </w:tcPr>
          <w:p w14:paraId="166DCF4C" w14:textId="77777777" w:rsidR="00BC3EE1" w:rsidRPr="006A5FCC" w:rsidRDefault="00AC197E" w:rsidP="002E7D3E">
            <w:pPr>
              <w:numPr>
                <w:ilvl w:val="0"/>
                <w:numId w:val="23"/>
              </w:numPr>
              <w:ind w:left="560"/>
              <w:rPr>
                <w:szCs w:val="22"/>
              </w:rPr>
            </w:pPr>
            <w:r>
              <w:rPr>
                <w:szCs w:val="22"/>
                <w:bdr w:val="nil"/>
              </w:rPr>
              <w:t xml:space="preserve"> </w:t>
            </w:r>
          </w:p>
        </w:tc>
        <w:tc>
          <w:tcPr>
            <w:tcW w:w="8904" w:type="dxa"/>
          </w:tcPr>
          <w:p w14:paraId="0DB66463" w14:textId="77777777" w:rsidR="00BC3EE1" w:rsidRDefault="00AC197E" w:rsidP="001E126B">
            <w:pPr>
              <w:widowControl w:val="0"/>
              <w:rPr>
                <w:rFonts w:ascii="Arial Bold" w:hAnsi="Arial Bold"/>
                <w:b/>
                <w:szCs w:val="22"/>
              </w:rPr>
            </w:pPr>
            <w:r>
              <w:rPr>
                <w:rFonts w:ascii="Arial Bold" w:hAnsi="Arial Bold"/>
                <w:b/>
                <w:szCs w:val="22"/>
                <w:bdr w:val="nil"/>
              </w:rPr>
              <w:t>FSMC update</w:t>
            </w:r>
          </w:p>
          <w:p w14:paraId="2935F246" w14:textId="77777777" w:rsidR="00BC3EE1" w:rsidRPr="00CE3DD7" w:rsidRDefault="00BC3EE1" w:rsidP="001E126B">
            <w:pPr>
              <w:widowControl w:val="0"/>
              <w:rPr>
                <w:rFonts w:ascii="Arial Bold" w:hAnsi="Arial Bold"/>
                <w:b/>
              </w:rPr>
            </w:pPr>
          </w:p>
        </w:tc>
      </w:tr>
      <w:tr w:rsidR="00AC197E" w14:paraId="1B09E8BB" w14:textId="77777777" w:rsidTr="00BC3EE1">
        <w:tc>
          <w:tcPr>
            <w:tcW w:w="720" w:type="dxa"/>
          </w:tcPr>
          <w:p w14:paraId="2261D534" w14:textId="77777777" w:rsidR="00817009" w:rsidRDefault="00817009" w:rsidP="002E7D3E"/>
        </w:tc>
        <w:tc>
          <w:tcPr>
            <w:tcW w:w="8904" w:type="dxa"/>
          </w:tcPr>
          <w:p w14:paraId="1E3CEF2E" w14:textId="77777777" w:rsidR="00285953" w:rsidRDefault="00285953">
            <w:pPr>
              <w:pStyle w:val="ListBullet"/>
              <w:numPr>
                <w:ilvl w:val="0"/>
                <w:numId w:val="0"/>
              </w:numPr>
              <w:tabs>
                <w:tab w:val="left" w:pos="720"/>
              </w:tabs>
              <w:ind w:left="360" w:hanging="360"/>
              <w:rPr>
                <w:rFonts w:ascii="Arial" w:hAnsi="Arial" w:cs="Arial"/>
              </w:rPr>
            </w:pPr>
            <w:r>
              <w:rPr>
                <w:rFonts w:ascii="Arial" w:hAnsi="Arial" w:cs="Arial"/>
              </w:rPr>
              <w:t>The Chair invited Rachael Aldridge to introduce the update.</w:t>
            </w:r>
          </w:p>
          <w:p w14:paraId="22B06F89" w14:textId="77777777" w:rsidR="00285953" w:rsidRDefault="00285953">
            <w:pPr>
              <w:pStyle w:val="ListBullet"/>
              <w:numPr>
                <w:ilvl w:val="0"/>
                <w:numId w:val="0"/>
              </w:numPr>
              <w:tabs>
                <w:tab w:val="left" w:pos="720"/>
              </w:tabs>
              <w:ind w:left="360" w:hanging="360"/>
              <w:rPr>
                <w:rFonts w:ascii="Arial" w:hAnsi="Arial" w:cs="Arial"/>
              </w:rPr>
            </w:pPr>
          </w:p>
          <w:p w14:paraId="65B39A9B" w14:textId="63816711" w:rsidR="00285953" w:rsidRDefault="00285953">
            <w:pPr>
              <w:pStyle w:val="ListBullet"/>
              <w:numPr>
                <w:ilvl w:val="0"/>
                <w:numId w:val="0"/>
              </w:numPr>
              <w:tabs>
                <w:tab w:val="left" w:pos="720"/>
              </w:tabs>
              <w:rPr>
                <w:rFonts w:ascii="Arial" w:hAnsi="Arial" w:cs="Arial"/>
              </w:rPr>
            </w:pPr>
            <w:r>
              <w:rPr>
                <w:rFonts w:ascii="Arial" w:hAnsi="Arial" w:cs="Arial"/>
              </w:rPr>
              <w:t xml:space="preserve">Rachael reported that, since the paper had been circulated, next steps on the Fit for the Future process had been agreed. Officers </w:t>
            </w:r>
            <w:r w:rsidR="004F6F0E">
              <w:rPr>
                <w:rFonts w:ascii="Arial" w:hAnsi="Arial" w:cs="Arial"/>
              </w:rPr>
              <w:t xml:space="preserve">are </w:t>
            </w:r>
            <w:r w:rsidR="00BA0DB7">
              <w:rPr>
                <w:rFonts w:ascii="Arial" w:hAnsi="Arial" w:cs="Arial"/>
              </w:rPr>
              <w:t>aiming to have the</w:t>
            </w:r>
            <w:r>
              <w:rPr>
                <w:rFonts w:ascii="Arial" w:hAnsi="Arial" w:cs="Arial"/>
              </w:rPr>
              <w:t xml:space="preserve"> </w:t>
            </w:r>
            <w:r w:rsidR="00BA0DB7">
              <w:rPr>
                <w:rFonts w:ascii="Arial" w:hAnsi="Arial" w:cs="Arial"/>
              </w:rPr>
              <w:t xml:space="preserve">consultation </w:t>
            </w:r>
            <w:r>
              <w:rPr>
                <w:rFonts w:ascii="Arial" w:hAnsi="Arial" w:cs="Arial"/>
              </w:rPr>
              <w:t>analysis report agreed by 7 February, following which, technical workshops would be held. The aim was to have an updated Fit for the Future document drafted by early March.</w:t>
            </w:r>
          </w:p>
          <w:p w14:paraId="363F2339" w14:textId="77777777" w:rsidR="00285953" w:rsidRDefault="00285953">
            <w:pPr>
              <w:pStyle w:val="ListBullet"/>
              <w:numPr>
                <w:ilvl w:val="0"/>
                <w:numId w:val="0"/>
              </w:numPr>
              <w:tabs>
                <w:tab w:val="left" w:pos="720"/>
              </w:tabs>
              <w:rPr>
                <w:rFonts w:ascii="Arial" w:hAnsi="Arial" w:cs="Arial"/>
              </w:rPr>
            </w:pPr>
          </w:p>
          <w:p w14:paraId="2F36FF4D" w14:textId="77777777" w:rsidR="00285953" w:rsidRDefault="00285953">
            <w:pPr>
              <w:pStyle w:val="ListBullet"/>
              <w:numPr>
                <w:ilvl w:val="0"/>
                <w:numId w:val="0"/>
              </w:numPr>
              <w:tabs>
                <w:tab w:val="left" w:pos="720"/>
              </w:tabs>
              <w:rPr>
                <w:rFonts w:ascii="Arial" w:hAnsi="Arial" w:cs="Arial"/>
              </w:rPr>
            </w:pPr>
            <w:r>
              <w:rPr>
                <w:rFonts w:ascii="Arial" w:hAnsi="Arial" w:cs="Arial"/>
              </w:rPr>
              <w:t>Cllr Chard reported that he had attended a JESIP meeting earlier in the week and they continued to do good work in improving collaboration between the emergency services. He would report back more fully at the next FSMC meeting.</w:t>
            </w:r>
          </w:p>
          <w:p w14:paraId="6BECEC49" w14:textId="77777777" w:rsidR="00285953" w:rsidRDefault="00285953">
            <w:pPr>
              <w:pStyle w:val="ListBullet"/>
              <w:numPr>
                <w:ilvl w:val="0"/>
                <w:numId w:val="0"/>
              </w:numPr>
              <w:tabs>
                <w:tab w:val="left" w:pos="720"/>
              </w:tabs>
              <w:rPr>
                <w:rFonts w:ascii="Arial" w:hAnsi="Arial" w:cs="Arial"/>
              </w:rPr>
            </w:pPr>
          </w:p>
          <w:p w14:paraId="7B319903" w14:textId="77777777" w:rsidR="00285953" w:rsidRDefault="00285953">
            <w:pPr>
              <w:pStyle w:val="ListBullet"/>
              <w:numPr>
                <w:ilvl w:val="0"/>
                <w:numId w:val="0"/>
              </w:numPr>
              <w:tabs>
                <w:tab w:val="left" w:pos="720"/>
              </w:tabs>
              <w:rPr>
                <w:rFonts w:ascii="Arial" w:hAnsi="Arial" w:cs="Arial"/>
                <w:b/>
                <w:bCs/>
              </w:rPr>
            </w:pPr>
            <w:r>
              <w:rPr>
                <w:rFonts w:ascii="Arial" w:hAnsi="Arial" w:cs="Arial"/>
                <w:b/>
                <w:bCs/>
              </w:rPr>
              <w:t>Decision:</w:t>
            </w:r>
          </w:p>
          <w:p w14:paraId="38C808E4" w14:textId="77777777" w:rsidR="00285953" w:rsidRDefault="00285953">
            <w:pPr>
              <w:pStyle w:val="ListBullet"/>
              <w:numPr>
                <w:ilvl w:val="0"/>
                <w:numId w:val="0"/>
              </w:numPr>
              <w:tabs>
                <w:tab w:val="left" w:pos="720"/>
              </w:tabs>
              <w:rPr>
                <w:rFonts w:ascii="Arial" w:hAnsi="Arial" w:cs="Arial"/>
              </w:rPr>
            </w:pPr>
            <w:r>
              <w:rPr>
                <w:rFonts w:ascii="Arial" w:hAnsi="Arial" w:cs="Arial"/>
              </w:rPr>
              <w:t xml:space="preserve">Fire Services Management Committee </w:t>
            </w:r>
            <w:r>
              <w:rPr>
                <w:rFonts w:ascii="Arial" w:hAnsi="Arial" w:cs="Arial"/>
                <w:b/>
                <w:bCs/>
              </w:rPr>
              <w:t>noted</w:t>
            </w:r>
            <w:r>
              <w:rPr>
                <w:rFonts w:ascii="Arial" w:hAnsi="Arial" w:cs="Arial"/>
              </w:rPr>
              <w:t xml:space="preserve"> the update.</w:t>
            </w:r>
          </w:p>
          <w:p w14:paraId="6D09F5F5" w14:textId="77777777" w:rsidR="00817009" w:rsidRPr="0030558B" w:rsidRDefault="00817009" w:rsidP="001F7577">
            <w:pPr>
              <w:widowControl w:val="0"/>
            </w:pPr>
          </w:p>
        </w:tc>
        <w:tc>
          <w:tcPr>
            <w:tcW w:w="250" w:type="dxa"/>
          </w:tcPr>
          <w:p w14:paraId="322D9DC2" w14:textId="77777777" w:rsidR="00817009" w:rsidRPr="002F7636" w:rsidRDefault="00817009" w:rsidP="00A92EA6">
            <w:pPr>
              <w:widowControl w:val="0"/>
              <w:jc w:val="right"/>
              <w:rPr>
                <w:bCs/>
              </w:rPr>
            </w:pPr>
          </w:p>
        </w:tc>
      </w:tr>
    </w:tbl>
    <w:p w14:paraId="66320BD3" w14:textId="77777777" w:rsidR="00AC197E" w:rsidRDefault="00AC197E">
      <w:pPr>
        <w:rPr>
          <w:vanish/>
        </w:rPr>
      </w:pPr>
      <w:r>
        <w:rPr>
          <w:vanish/>
        </w:rPr>
        <w:t>&lt;/AI10&gt;</w:t>
      </w:r>
    </w:p>
    <w:p w14:paraId="28FC78D8" w14:textId="77777777" w:rsidR="00AC197E" w:rsidRDefault="00AC197E">
      <w:pPr>
        <w:rPr>
          <w:vanish/>
        </w:rPr>
      </w:pPr>
      <w:r>
        <w:rPr>
          <w:vanish/>
        </w:rPr>
        <w:t>&lt;AI11&gt;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20979314" w14:textId="77777777" w:rsidTr="00BC3EE1">
        <w:trPr>
          <w:gridAfter w:val="1"/>
          <w:wAfter w:w="250" w:type="dxa"/>
        </w:trPr>
        <w:tc>
          <w:tcPr>
            <w:tcW w:w="720" w:type="dxa"/>
          </w:tcPr>
          <w:p w14:paraId="78B4AC1D" w14:textId="77777777" w:rsidR="00BC3EE1" w:rsidRPr="006A5FCC" w:rsidRDefault="00AC197E" w:rsidP="002E7D3E">
            <w:pPr>
              <w:numPr>
                <w:ilvl w:val="0"/>
                <w:numId w:val="29"/>
              </w:numPr>
              <w:ind w:left="560"/>
              <w:rPr>
                <w:szCs w:val="22"/>
              </w:rPr>
            </w:pPr>
            <w:r>
              <w:rPr>
                <w:szCs w:val="22"/>
                <w:bdr w:val="nil"/>
              </w:rPr>
              <w:t xml:space="preserve"> </w:t>
            </w:r>
          </w:p>
        </w:tc>
        <w:tc>
          <w:tcPr>
            <w:tcW w:w="8904" w:type="dxa"/>
          </w:tcPr>
          <w:p w14:paraId="463BD6D6" w14:textId="77777777" w:rsidR="00BC3EE1" w:rsidRDefault="00AC197E" w:rsidP="001E126B">
            <w:pPr>
              <w:widowControl w:val="0"/>
              <w:rPr>
                <w:rFonts w:ascii="Arial Bold" w:hAnsi="Arial Bold"/>
                <w:b/>
                <w:szCs w:val="22"/>
              </w:rPr>
            </w:pPr>
            <w:r>
              <w:rPr>
                <w:rFonts w:ascii="Arial Bold" w:hAnsi="Arial Bold"/>
                <w:b/>
                <w:szCs w:val="22"/>
                <w:bdr w:val="nil"/>
              </w:rPr>
              <w:t>State of Fire &amp; Rescue Report</w:t>
            </w:r>
          </w:p>
          <w:p w14:paraId="00ADA4CA" w14:textId="77777777" w:rsidR="00BC3EE1" w:rsidRPr="00CE3DD7" w:rsidRDefault="00BC3EE1" w:rsidP="001E126B">
            <w:pPr>
              <w:widowControl w:val="0"/>
              <w:rPr>
                <w:rFonts w:ascii="Arial Bold" w:hAnsi="Arial Bold"/>
                <w:b/>
              </w:rPr>
            </w:pPr>
          </w:p>
        </w:tc>
      </w:tr>
      <w:tr w:rsidR="00AC197E" w14:paraId="3A4BF314" w14:textId="77777777" w:rsidTr="00BC3EE1">
        <w:tc>
          <w:tcPr>
            <w:tcW w:w="720" w:type="dxa"/>
          </w:tcPr>
          <w:p w14:paraId="71F23ADC" w14:textId="77777777" w:rsidR="00817009" w:rsidRDefault="00817009" w:rsidP="002E7D3E"/>
        </w:tc>
        <w:tc>
          <w:tcPr>
            <w:tcW w:w="8904" w:type="dxa"/>
          </w:tcPr>
          <w:p w14:paraId="74C8F208" w14:textId="77777777" w:rsidR="00E1173E" w:rsidRDefault="00E1173E">
            <w:pPr>
              <w:pStyle w:val="ListBullet"/>
              <w:numPr>
                <w:ilvl w:val="0"/>
                <w:numId w:val="0"/>
              </w:numPr>
              <w:tabs>
                <w:tab w:val="left" w:pos="720"/>
              </w:tabs>
              <w:rPr>
                <w:rFonts w:ascii="Arial" w:hAnsi="Arial" w:cs="Arial"/>
              </w:rPr>
            </w:pPr>
            <w:r>
              <w:rPr>
                <w:rFonts w:ascii="Arial" w:hAnsi="Arial" w:cs="Arial"/>
              </w:rPr>
              <w:t>The Chair invited Laura Gibb and Alexandra Blohm from HMICFRS to give their presentation.</w:t>
            </w:r>
          </w:p>
          <w:p w14:paraId="5BFA18E9" w14:textId="77777777" w:rsidR="00E1173E" w:rsidRDefault="00E1173E">
            <w:pPr>
              <w:pStyle w:val="ListBullet"/>
              <w:numPr>
                <w:ilvl w:val="0"/>
                <w:numId w:val="0"/>
              </w:numPr>
              <w:tabs>
                <w:tab w:val="left" w:pos="720"/>
              </w:tabs>
              <w:rPr>
                <w:rFonts w:ascii="Arial" w:hAnsi="Arial" w:cs="Arial"/>
              </w:rPr>
            </w:pPr>
            <w:r>
              <w:rPr>
                <w:rFonts w:ascii="Arial" w:hAnsi="Arial" w:cs="Arial"/>
              </w:rPr>
              <w:t>Laura reported that the State of Fire &amp; Rescue 2021 report would be published on 15 December along with 12 out of the 13 service inspection reports (Warwickshire’s report was being delayed out of respect for the former CFO Kieran Amos who had sadly passed away). In general, most of the services that received ‘cause for concern’ at the previous inspection had taken meaningful steps to address these. However, there were still too many services that had not adequately tackled areas identified for improvement. 11 out of the 13 services had causes for concern identified in the current inspection. This compared to 10 in the whole of the first round of inspections.</w:t>
            </w:r>
          </w:p>
          <w:p w14:paraId="249A942A" w14:textId="77777777" w:rsidR="00E1173E" w:rsidRDefault="00E1173E">
            <w:pPr>
              <w:pStyle w:val="ListBullet"/>
              <w:numPr>
                <w:ilvl w:val="0"/>
                <w:numId w:val="0"/>
              </w:numPr>
              <w:tabs>
                <w:tab w:val="left" w:pos="720"/>
              </w:tabs>
              <w:rPr>
                <w:rFonts w:ascii="Arial" w:hAnsi="Arial" w:cs="Arial"/>
              </w:rPr>
            </w:pPr>
            <w:r>
              <w:rPr>
                <w:rFonts w:ascii="Arial" w:hAnsi="Arial" w:cs="Arial"/>
              </w:rPr>
              <w:t>Laura and Alexandra then briefly ran through the report’s findings under each of the 3 pillars:</w:t>
            </w:r>
          </w:p>
          <w:p w14:paraId="5932C9DA" w14:textId="77777777" w:rsidR="00E1173E" w:rsidRDefault="00E1173E">
            <w:pPr>
              <w:pStyle w:val="ListBullet"/>
              <w:numPr>
                <w:ilvl w:val="0"/>
                <w:numId w:val="24"/>
              </w:numPr>
              <w:tabs>
                <w:tab w:val="left" w:pos="720"/>
              </w:tabs>
              <w:rPr>
                <w:rFonts w:ascii="Arial" w:hAnsi="Arial" w:cs="Arial"/>
              </w:rPr>
            </w:pPr>
            <w:r>
              <w:rPr>
                <w:rFonts w:ascii="Arial" w:hAnsi="Arial" w:cs="Arial"/>
              </w:rPr>
              <w:t>Effectiveness:</w:t>
            </w:r>
          </w:p>
          <w:p w14:paraId="0C768BB0" w14:textId="77777777" w:rsidR="00E1173E" w:rsidRDefault="00E1173E">
            <w:pPr>
              <w:pStyle w:val="ListBullet"/>
              <w:numPr>
                <w:ilvl w:val="0"/>
                <w:numId w:val="18"/>
              </w:numPr>
              <w:tabs>
                <w:tab w:val="left" w:pos="720"/>
              </w:tabs>
              <w:ind w:left="1134"/>
              <w:rPr>
                <w:rFonts w:ascii="Arial" w:hAnsi="Arial" w:cs="Arial"/>
              </w:rPr>
            </w:pPr>
            <w:r>
              <w:rPr>
                <w:rFonts w:ascii="Arial" w:hAnsi="Arial" w:cs="Arial"/>
              </w:rPr>
              <w:t>The collection and sharing of risk information was not generally being given high enough priority</w:t>
            </w:r>
          </w:p>
          <w:p w14:paraId="3AD98A19" w14:textId="77777777" w:rsidR="00E1173E" w:rsidRDefault="00E1173E">
            <w:pPr>
              <w:pStyle w:val="ListBullet"/>
              <w:numPr>
                <w:ilvl w:val="0"/>
                <w:numId w:val="18"/>
              </w:numPr>
              <w:tabs>
                <w:tab w:val="left" w:pos="720"/>
              </w:tabs>
              <w:ind w:left="1134"/>
              <w:rPr>
                <w:rFonts w:ascii="Arial" w:hAnsi="Arial" w:cs="Arial"/>
              </w:rPr>
            </w:pPr>
            <w:r>
              <w:rPr>
                <w:rFonts w:ascii="Arial" w:hAnsi="Arial" w:cs="Arial"/>
              </w:rPr>
              <w:t>Prevention activity was not effective enough – in 9 out of the 13 services. This was partly due to Covid diverting resources, but not entirely.</w:t>
            </w:r>
          </w:p>
          <w:p w14:paraId="4693AC89" w14:textId="77777777" w:rsidR="00E1173E" w:rsidRDefault="00E1173E">
            <w:pPr>
              <w:pStyle w:val="ListBullet"/>
              <w:numPr>
                <w:ilvl w:val="0"/>
                <w:numId w:val="18"/>
              </w:numPr>
              <w:tabs>
                <w:tab w:val="left" w:pos="720"/>
              </w:tabs>
              <w:ind w:left="1134"/>
              <w:rPr>
                <w:rFonts w:ascii="Arial" w:hAnsi="Arial" w:cs="Arial"/>
              </w:rPr>
            </w:pPr>
            <w:r>
              <w:rPr>
                <w:rFonts w:ascii="Arial" w:hAnsi="Arial" w:cs="Arial"/>
              </w:rPr>
              <w:t>Protection work had improved considerably, in part due to Home Office funding. Most services had increased the number of fire safety inspectors.</w:t>
            </w:r>
          </w:p>
          <w:p w14:paraId="2A4EDA3D" w14:textId="77777777" w:rsidR="00E1173E" w:rsidRPr="00EB317C" w:rsidRDefault="00E1173E" w:rsidP="00EB317C">
            <w:pPr>
              <w:pStyle w:val="ListBullet"/>
              <w:numPr>
                <w:ilvl w:val="0"/>
                <w:numId w:val="18"/>
              </w:numPr>
              <w:tabs>
                <w:tab w:val="left" w:pos="720"/>
              </w:tabs>
              <w:ind w:left="1134"/>
              <w:rPr>
                <w:rFonts w:ascii="Arial" w:hAnsi="Arial" w:cs="Arial"/>
              </w:rPr>
            </w:pPr>
            <w:r>
              <w:rPr>
                <w:rFonts w:ascii="Arial" w:hAnsi="Arial" w:cs="Arial"/>
              </w:rPr>
              <w:t>Most services had excellent procedures in place to respond to fires and other major incidents.</w:t>
            </w:r>
          </w:p>
          <w:p w14:paraId="2E17212A" w14:textId="77777777" w:rsidR="00E1173E" w:rsidRDefault="00E1173E">
            <w:pPr>
              <w:pStyle w:val="ListBullet"/>
              <w:numPr>
                <w:ilvl w:val="0"/>
                <w:numId w:val="24"/>
              </w:numPr>
              <w:tabs>
                <w:tab w:val="left" w:pos="720"/>
              </w:tabs>
              <w:rPr>
                <w:rFonts w:ascii="Arial" w:hAnsi="Arial" w:cs="Arial"/>
              </w:rPr>
            </w:pPr>
            <w:r>
              <w:rPr>
                <w:rFonts w:ascii="Arial" w:hAnsi="Arial" w:cs="Arial"/>
              </w:rPr>
              <w:t>Efficiency:</w:t>
            </w:r>
          </w:p>
          <w:p w14:paraId="48601B47" w14:textId="77777777" w:rsidR="00E1173E" w:rsidRDefault="00E1173E">
            <w:pPr>
              <w:pStyle w:val="ListBullet"/>
              <w:numPr>
                <w:ilvl w:val="0"/>
                <w:numId w:val="25"/>
              </w:numPr>
              <w:tabs>
                <w:tab w:val="left" w:pos="720"/>
              </w:tabs>
              <w:ind w:left="1134"/>
              <w:rPr>
                <w:rFonts w:ascii="Arial" w:hAnsi="Arial" w:cs="Arial"/>
              </w:rPr>
            </w:pPr>
            <w:r>
              <w:rPr>
                <w:rFonts w:ascii="Arial" w:hAnsi="Arial" w:cs="Arial"/>
              </w:rPr>
              <w:t>50% of services not appropriately matching resource allocation to risks.</w:t>
            </w:r>
          </w:p>
          <w:p w14:paraId="2A035686" w14:textId="77777777" w:rsidR="00E1173E" w:rsidRDefault="00E1173E">
            <w:pPr>
              <w:pStyle w:val="ListBullet"/>
              <w:numPr>
                <w:ilvl w:val="0"/>
                <w:numId w:val="25"/>
              </w:numPr>
              <w:tabs>
                <w:tab w:val="left" w:pos="720"/>
              </w:tabs>
              <w:ind w:left="1134"/>
              <w:rPr>
                <w:rFonts w:ascii="Arial" w:hAnsi="Arial" w:cs="Arial"/>
              </w:rPr>
            </w:pPr>
            <w:r>
              <w:rPr>
                <w:rFonts w:ascii="Arial" w:hAnsi="Arial" w:cs="Arial"/>
              </w:rPr>
              <w:t>Most services could do more to make sure the workforce remained productive.</w:t>
            </w:r>
          </w:p>
          <w:p w14:paraId="5D1B2373" w14:textId="77777777" w:rsidR="00E1173E" w:rsidRPr="00EB317C" w:rsidRDefault="00E1173E" w:rsidP="00EB317C">
            <w:pPr>
              <w:pStyle w:val="ListBullet"/>
              <w:numPr>
                <w:ilvl w:val="0"/>
                <w:numId w:val="25"/>
              </w:numPr>
              <w:tabs>
                <w:tab w:val="left" w:pos="720"/>
              </w:tabs>
              <w:ind w:left="1134"/>
              <w:rPr>
                <w:rFonts w:ascii="Arial" w:hAnsi="Arial" w:cs="Arial"/>
              </w:rPr>
            </w:pPr>
            <w:r>
              <w:rPr>
                <w:rFonts w:ascii="Arial" w:hAnsi="Arial" w:cs="Arial"/>
              </w:rPr>
              <w:t>Most services had realistic assumptions in place around budgets and future scenario planning.</w:t>
            </w:r>
          </w:p>
          <w:p w14:paraId="752BEBA2" w14:textId="77777777" w:rsidR="00E1173E" w:rsidRDefault="00E1173E">
            <w:pPr>
              <w:pStyle w:val="ListBullet"/>
              <w:numPr>
                <w:ilvl w:val="0"/>
                <w:numId w:val="24"/>
              </w:numPr>
              <w:tabs>
                <w:tab w:val="left" w:pos="720"/>
              </w:tabs>
              <w:rPr>
                <w:rFonts w:ascii="Arial" w:hAnsi="Arial" w:cs="Arial"/>
              </w:rPr>
            </w:pPr>
            <w:r>
              <w:rPr>
                <w:rFonts w:ascii="Arial" w:hAnsi="Arial" w:cs="Arial"/>
              </w:rPr>
              <w:lastRenderedPageBreak/>
              <w:t>People:</w:t>
            </w:r>
          </w:p>
          <w:p w14:paraId="30FBA588" w14:textId="77777777" w:rsidR="00E1173E" w:rsidRDefault="00E1173E">
            <w:pPr>
              <w:pStyle w:val="ListBullet"/>
              <w:numPr>
                <w:ilvl w:val="0"/>
                <w:numId w:val="26"/>
              </w:numPr>
              <w:tabs>
                <w:tab w:val="left" w:pos="720"/>
              </w:tabs>
              <w:ind w:left="1134"/>
              <w:rPr>
                <w:rFonts w:ascii="Arial" w:hAnsi="Arial" w:cs="Arial"/>
              </w:rPr>
            </w:pPr>
            <w:r>
              <w:rPr>
                <w:rFonts w:ascii="Arial" w:hAnsi="Arial" w:cs="Arial"/>
              </w:rPr>
              <w:t>Significant improvement in the promotion of values and culture in services.</w:t>
            </w:r>
          </w:p>
          <w:p w14:paraId="410A19AA" w14:textId="77777777" w:rsidR="00E1173E" w:rsidRDefault="00E1173E">
            <w:pPr>
              <w:pStyle w:val="ListBullet"/>
              <w:numPr>
                <w:ilvl w:val="0"/>
                <w:numId w:val="26"/>
              </w:numPr>
              <w:tabs>
                <w:tab w:val="left" w:pos="720"/>
              </w:tabs>
              <w:ind w:left="1134"/>
              <w:rPr>
                <w:rFonts w:ascii="Arial" w:hAnsi="Arial" w:cs="Arial"/>
              </w:rPr>
            </w:pPr>
            <w:r>
              <w:rPr>
                <w:rFonts w:ascii="Arial" w:hAnsi="Arial" w:cs="Arial"/>
              </w:rPr>
              <w:t>Most services prioritising staff wellbeing and health and safety but some gaps in processes and procedures identified.</w:t>
            </w:r>
          </w:p>
          <w:p w14:paraId="3B875EA2" w14:textId="77777777" w:rsidR="00E1173E" w:rsidRDefault="00E1173E">
            <w:pPr>
              <w:pStyle w:val="ListBullet"/>
              <w:numPr>
                <w:ilvl w:val="0"/>
                <w:numId w:val="26"/>
              </w:numPr>
              <w:tabs>
                <w:tab w:val="left" w:pos="720"/>
              </w:tabs>
              <w:ind w:left="1134"/>
              <w:rPr>
                <w:rFonts w:ascii="Arial" w:hAnsi="Arial" w:cs="Arial"/>
              </w:rPr>
            </w:pPr>
            <w:r>
              <w:rPr>
                <w:rFonts w:ascii="Arial" w:hAnsi="Arial" w:cs="Arial"/>
              </w:rPr>
              <w:t>Most services showed good intentions around promoting EDI but concrete improvements were still not always evident.</w:t>
            </w:r>
          </w:p>
          <w:p w14:paraId="53463874" w14:textId="77777777" w:rsidR="00E1173E" w:rsidRDefault="00E1173E">
            <w:pPr>
              <w:pStyle w:val="ListBullet"/>
              <w:numPr>
                <w:ilvl w:val="0"/>
                <w:numId w:val="26"/>
              </w:numPr>
              <w:tabs>
                <w:tab w:val="left" w:pos="720"/>
              </w:tabs>
              <w:ind w:left="1134"/>
              <w:rPr>
                <w:rFonts w:ascii="Arial" w:hAnsi="Arial" w:cs="Arial"/>
              </w:rPr>
            </w:pPr>
            <w:r>
              <w:rPr>
                <w:rFonts w:ascii="Arial" w:hAnsi="Arial" w:cs="Arial"/>
              </w:rPr>
              <w:t>Workforce still a long way from being representative of the communities served.</w:t>
            </w:r>
          </w:p>
          <w:p w14:paraId="47F09E8B" w14:textId="77777777" w:rsidR="00E1173E" w:rsidRDefault="00E1173E">
            <w:pPr>
              <w:pStyle w:val="ListBullet"/>
              <w:numPr>
                <w:ilvl w:val="0"/>
                <w:numId w:val="26"/>
              </w:numPr>
              <w:tabs>
                <w:tab w:val="left" w:pos="720"/>
              </w:tabs>
              <w:ind w:left="1134"/>
              <w:rPr>
                <w:rFonts w:ascii="Arial" w:hAnsi="Arial" w:cs="Arial"/>
              </w:rPr>
            </w:pPr>
            <w:r>
              <w:rPr>
                <w:rFonts w:ascii="Arial" w:hAnsi="Arial" w:cs="Arial"/>
              </w:rPr>
              <w:t>Not enough progress being made on planning for future leaders.</w:t>
            </w:r>
          </w:p>
          <w:p w14:paraId="74FF239E" w14:textId="77777777" w:rsidR="00E1173E" w:rsidRDefault="00E1173E">
            <w:pPr>
              <w:pStyle w:val="ListBullet"/>
              <w:numPr>
                <w:ilvl w:val="0"/>
                <w:numId w:val="0"/>
              </w:numPr>
              <w:tabs>
                <w:tab w:val="left" w:pos="720"/>
              </w:tabs>
              <w:rPr>
                <w:rFonts w:ascii="Arial" w:hAnsi="Arial" w:cs="Arial"/>
                <w:b/>
                <w:bCs/>
              </w:rPr>
            </w:pPr>
          </w:p>
          <w:p w14:paraId="7B065E87" w14:textId="77777777" w:rsidR="00E1173E" w:rsidRDefault="00E1173E">
            <w:pPr>
              <w:pStyle w:val="ListBullet"/>
              <w:numPr>
                <w:ilvl w:val="0"/>
                <w:numId w:val="0"/>
              </w:numPr>
              <w:tabs>
                <w:tab w:val="left" w:pos="720"/>
              </w:tabs>
              <w:rPr>
                <w:rFonts w:ascii="Arial" w:hAnsi="Arial" w:cs="Arial"/>
              </w:rPr>
            </w:pPr>
            <w:r>
              <w:rPr>
                <w:rFonts w:ascii="Arial" w:hAnsi="Arial" w:cs="Arial"/>
                <w:b/>
                <w:bCs/>
              </w:rPr>
              <w:t>Members’ comments and questions:</w:t>
            </w:r>
          </w:p>
          <w:p w14:paraId="3E65643E" w14:textId="77777777" w:rsidR="00E1173E" w:rsidRDefault="00E1173E">
            <w:pPr>
              <w:pStyle w:val="ListBullet"/>
              <w:numPr>
                <w:ilvl w:val="0"/>
                <w:numId w:val="27"/>
              </w:numPr>
              <w:tabs>
                <w:tab w:val="left" w:pos="720"/>
              </w:tabs>
              <w:rPr>
                <w:rFonts w:ascii="Arial" w:hAnsi="Arial" w:cs="Arial"/>
              </w:rPr>
            </w:pPr>
            <w:r>
              <w:rPr>
                <w:rFonts w:ascii="Arial" w:hAnsi="Arial" w:cs="Arial"/>
              </w:rPr>
              <w:t>Were there any examples of services that continued to do good prevention work during the pandemic? Laura said that there were examples which would be highlighted in the report. HMICFRS were talking with the LGA about doing some sector led improvement work in this area.</w:t>
            </w:r>
          </w:p>
          <w:p w14:paraId="52C37A76" w14:textId="77777777" w:rsidR="00E1173E" w:rsidRDefault="00E1173E">
            <w:pPr>
              <w:pStyle w:val="ListBullet"/>
              <w:numPr>
                <w:ilvl w:val="0"/>
                <w:numId w:val="27"/>
              </w:numPr>
              <w:tabs>
                <w:tab w:val="left" w:pos="720"/>
              </w:tabs>
              <w:rPr>
                <w:rFonts w:ascii="Arial" w:hAnsi="Arial" w:cs="Arial"/>
              </w:rPr>
            </w:pPr>
            <w:r>
              <w:rPr>
                <w:rFonts w:ascii="Arial" w:hAnsi="Arial" w:cs="Arial"/>
              </w:rPr>
              <w:t>What was the common thread for those services failing on risk? Laura said that they were all failing to carry out practical action to address commitments made in IRMPs. This would be expanded upon in the report.</w:t>
            </w:r>
          </w:p>
          <w:p w14:paraId="303DD5D6" w14:textId="77777777" w:rsidR="00E1173E" w:rsidRDefault="00E1173E">
            <w:pPr>
              <w:pStyle w:val="ListBullet"/>
              <w:numPr>
                <w:ilvl w:val="0"/>
                <w:numId w:val="27"/>
              </w:numPr>
              <w:tabs>
                <w:tab w:val="left" w:pos="720"/>
              </w:tabs>
              <w:rPr>
                <w:rFonts w:ascii="Arial" w:hAnsi="Arial" w:cs="Arial"/>
              </w:rPr>
            </w:pPr>
            <w:r>
              <w:rPr>
                <w:rFonts w:ascii="Arial" w:hAnsi="Arial" w:cs="Arial"/>
              </w:rPr>
              <w:t>In the people pillar, was EDI split into its component parts for inspection purposes? Laura confirmed that they were each looked at individually.</w:t>
            </w:r>
          </w:p>
          <w:p w14:paraId="4F414BD5" w14:textId="77777777" w:rsidR="00E1173E" w:rsidRDefault="00E1173E">
            <w:pPr>
              <w:pStyle w:val="ListBullet"/>
              <w:numPr>
                <w:ilvl w:val="0"/>
                <w:numId w:val="27"/>
              </w:numPr>
              <w:tabs>
                <w:tab w:val="left" w:pos="720"/>
              </w:tabs>
              <w:rPr>
                <w:rFonts w:ascii="Arial" w:hAnsi="Arial" w:cs="Arial"/>
              </w:rPr>
            </w:pPr>
            <w:r>
              <w:rPr>
                <w:rFonts w:ascii="Arial" w:hAnsi="Arial" w:cs="Arial"/>
              </w:rPr>
              <w:t>Was the judging criteria the same as in the first round of inspections? If so, and given the high number of causes for concern identified, people would conclude that the sector had gone backwards over the last year. Members felt that this didn’t reflect the reality on the ground. Laura confirmed that the inspection criteria were by and large the same as in round 1. She added that some services had made really good improvements over the period and this was not necessarily reflected in the grade movement. Members felt that this context should be made very clear in the report otherwise it could be open to misinterpretation.</w:t>
            </w:r>
          </w:p>
          <w:p w14:paraId="17070319" w14:textId="77777777" w:rsidR="00E1173E" w:rsidRDefault="00E1173E">
            <w:pPr>
              <w:pStyle w:val="ListBullet"/>
              <w:numPr>
                <w:ilvl w:val="0"/>
                <w:numId w:val="27"/>
              </w:numPr>
              <w:tabs>
                <w:tab w:val="left" w:pos="720"/>
              </w:tabs>
              <w:rPr>
                <w:rFonts w:ascii="Arial" w:hAnsi="Arial" w:cs="Arial"/>
              </w:rPr>
            </w:pPr>
            <w:r>
              <w:rPr>
                <w:rFonts w:ascii="Arial" w:hAnsi="Arial" w:cs="Arial"/>
              </w:rPr>
              <w:t>Members sought further clarity from HMICFRS on the operational independence recommendation and what they envisaged it meaning in practice for services. In particular, members felt that it was important that the right mechanisms were put in place to attract high quality leaders into the sector if operational independence were to become a reality. Laura agreed that more needed to be done to get a strong pipeline of potential leaders entering the sector. She agreed with the suggestion of setting up a meeting between HMICFRS, the Home Office, the NFCC and the LGA in the new year to explore the issues in more detail.</w:t>
            </w:r>
          </w:p>
          <w:p w14:paraId="030E8BF6" w14:textId="77777777" w:rsidR="00E1173E" w:rsidRDefault="00E1173E">
            <w:pPr>
              <w:pStyle w:val="ListBullet"/>
              <w:numPr>
                <w:ilvl w:val="0"/>
                <w:numId w:val="27"/>
              </w:numPr>
              <w:tabs>
                <w:tab w:val="left" w:pos="720"/>
              </w:tabs>
              <w:rPr>
                <w:rFonts w:ascii="Arial" w:hAnsi="Arial" w:cs="Arial"/>
              </w:rPr>
            </w:pPr>
            <w:r>
              <w:rPr>
                <w:rFonts w:ascii="Arial" w:hAnsi="Arial" w:cs="Arial"/>
              </w:rPr>
              <w:t>Would there be a forum to give members an opportunity to feed into and discuss the report in more detail? Laura said that a Chiefs and Chairs event would take place in the new year and suggested that a workshop for FSMC or Fire Commission could be held.</w:t>
            </w:r>
          </w:p>
          <w:p w14:paraId="601C007B" w14:textId="77777777" w:rsidR="00E1173E" w:rsidRDefault="00E1173E">
            <w:pPr>
              <w:pStyle w:val="ListBullet"/>
              <w:numPr>
                <w:ilvl w:val="0"/>
                <w:numId w:val="27"/>
              </w:numPr>
              <w:tabs>
                <w:tab w:val="left" w:pos="720"/>
              </w:tabs>
              <w:rPr>
                <w:rFonts w:ascii="Arial" w:hAnsi="Arial" w:cs="Arial"/>
              </w:rPr>
            </w:pPr>
            <w:r>
              <w:rPr>
                <w:rFonts w:ascii="Arial" w:hAnsi="Arial" w:cs="Arial"/>
              </w:rPr>
              <w:t>Cllr Knox stated that the External Review Group was a very valuable forum for members to discuss issues raised by the inspections and expressed concern that its existence was being reviewed. Laura reassured members that there was no proposal to disband it or reduce member input, rather the number of operational staff attending was being reviewed.</w:t>
            </w:r>
          </w:p>
          <w:p w14:paraId="2D4B5DA8" w14:textId="77777777" w:rsidR="00E1173E" w:rsidRDefault="00E1173E">
            <w:pPr>
              <w:pStyle w:val="ListBullet"/>
              <w:numPr>
                <w:ilvl w:val="0"/>
                <w:numId w:val="0"/>
              </w:numPr>
              <w:tabs>
                <w:tab w:val="left" w:pos="720"/>
              </w:tabs>
              <w:ind w:left="360" w:hanging="360"/>
              <w:rPr>
                <w:rFonts w:ascii="Arial" w:hAnsi="Arial" w:cs="Arial"/>
              </w:rPr>
            </w:pPr>
          </w:p>
          <w:p w14:paraId="3F54C0E3" w14:textId="77777777" w:rsidR="00E1173E" w:rsidRDefault="00E1173E">
            <w:pPr>
              <w:pStyle w:val="ListBullet"/>
              <w:numPr>
                <w:ilvl w:val="0"/>
                <w:numId w:val="0"/>
              </w:numPr>
              <w:tabs>
                <w:tab w:val="left" w:pos="720"/>
              </w:tabs>
              <w:ind w:left="360" w:hanging="360"/>
              <w:rPr>
                <w:rFonts w:ascii="Arial" w:hAnsi="Arial" w:cs="Arial"/>
              </w:rPr>
            </w:pPr>
          </w:p>
          <w:p w14:paraId="3178898D" w14:textId="77777777" w:rsidR="00E1173E" w:rsidRDefault="00E1173E">
            <w:pPr>
              <w:pStyle w:val="ListBullet"/>
              <w:numPr>
                <w:ilvl w:val="0"/>
                <w:numId w:val="0"/>
              </w:numPr>
              <w:tabs>
                <w:tab w:val="left" w:pos="720"/>
              </w:tabs>
              <w:ind w:left="360" w:hanging="360"/>
              <w:rPr>
                <w:rFonts w:ascii="Arial" w:hAnsi="Arial" w:cs="Arial"/>
                <w:b/>
                <w:bCs/>
              </w:rPr>
            </w:pPr>
            <w:r>
              <w:rPr>
                <w:rFonts w:ascii="Arial" w:hAnsi="Arial" w:cs="Arial"/>
                <w:b/>
                <w:bCs/>
              </w:rPr>
              <w:t>Decision:</w:t>
            </w:r>
          </w:p>
          <w:p w14:paraId="7841ABD4" w14:textId="77777777" w:rsidR="00E1173E" w:rsidRDefault="00E1173E" w:rsidP="00EB317C">
            <w:pPr>
              <w:pStyle w:val="ListBullet"/>
              <w:numPr>
                <w:ilvl w:val="0"/>
                <w:numId w:val="0"/>
              </w:numPr>
              <w:tabs>
                <w:tab w:val="left" w:pos="720"/>
              </w:tabs>
              <w:ind w:left="360" w:hanging="360"/>
              <w:rPr>
                <w:rFonts w:ascii="Arial" w:hAnsi="Arial" w:cs="Arial"/>
              </w:rPr>
            </w:pPr>
            <w:r>
              <w:rPr>
                <w:rFonts w:ascii="Arial" w:hAnsi="Arial" w:cs="Arial"/>
              </w:rPr>
              <w:t xml:space="preserve">Fire Services Management Committee </w:t>
            </w:r>
            <w:r>
              <w:rPr>
                <w:rFonts w:ascii="Arial" w:hAnsi="Arial" w:cs="Arial"/>
                <w:b/>
                <w:bCs/>
              </w:rPr>
              <w:t>noted</w:t>
            </w:r>
            <w:r>
              <w:rPr>
                <w:rFonts w:ascii="Arial" w:hAnsi="Arial" w:cs="Arial"/>
              </w:rPr>
              <w:t xml:space="preserve"> the presentation.</w:t>
            </w:r>
          </w:p>
          <w:p w14:paraId="0A69DA68" w14:textId="77777777" w:rsidR="00E1173E" w:rsidRDefault="00E1173E">
            <w:pPr>
              <w:pStyle w:val="ListBullet"/>
              <w:numPr>
                <w:ilvl w:val="0"/>
                <w:numId w:val="0"/>
              </w:numPr>
              <w:tabs>
                <w:tab w:val="left" w:pos="720"/>
              </w:tabs>
              <w:ind w:left="360" w:hanging="360"/>
              <w:rPr>
                <w:rFonts w:ascii="Arial" w:hAnsi="Arial" w:cs="Arial"/>
                <w:b/>
                <w:bCs/>
              </w:rPr>
            </w:pPr>
            <w:r>
              <w:rPr>
                <w:rFonts w:ascii="Arial" w:hAnsi="Arial" w:cs="Arial"/>
                <w:b/>
                <w:bCs/>
              </w:rPr>
              <w:lastRenderedPageBreak/>
              <w:t>Actions:</w:t>
            </w:r>
          </w:p>
          <w:p w14:paraId="19EC7AF6" w14:textId="77777777" w:rsidR="00E1173E" w:rsidRDefault="00E1173E">
            <w:pPr>
              <w:pStyle w:val="ListBullet"/>
              <w:numPr>
                <w:ilvl w:val="0"/>
                <w:numId w:val="28"/>
              </w:numPr>
              <w:tabs>
                <w:tab w:val="left" w:pos="720"/>
              </w:tabs>
              <w:rPr>
                <w:rFonts w:ascii="Arial" w:hAnsi="Arial" w:cs="Arial"/>
              </w:rPr>
            </w:pPr>
            <w:r>
              <w:rPr>
                <w:rFonts w:ascii="Arial" w:hAnsi="Arial" w:cs="Arial"/>
              </w:rPr>
              <w:t xml:space="preserve">Set up meeting with HMICFRS, Home Office, NFCC and LGA on operational independence. </w:t>
            </w:r>
          </w:p>
          <w:p w14:paraId="2035E52B" w14:textId="77777777" w:rsidR="00E1173E" w:rsidRDefault="00E1173E">
            <w:pPr>
              <w:pStyle w:val="ListBullet"/>
              <w:numPr>
                <w:ilvl w:val="0"/>
                <w:numId w:val="28"/>
              </w:numPr>
              <w:tabs>
                <w:tab w:val="left" w:pos="720"/>
              </w:tabs>
              <w:rPr>
                <w:rFonts w:ascii="Arial" w:hAnsi="Arial" w:cs="Arial"/>
              </w:rPr>
            </w:pPr>
            <w:r>
              <w:rPr>
                <w:rFonts w:ascii="Arial" w:hAnsi="Arial" w:cs="Arial"/>
              </w:rPr>
              <w:t xml:space="preserve">HMICFRS and LGA to explore possibility of putting on a workshop for members in the new year on the report’s findings. </w:t>
            </w:r>
            <w:r>
              <w:rPr>
                <w:rFonts w:ascii="Arial" w:hAnsi="Arial" w:cs="Arial"/>
                <w:b/>
                <w:bCs/>
              </w:rPr>
              <w:t>Lucy Ellender and Alexandra Blohm</w:t>
            </w:r>
            <w:r>
              <w:rPr>
                <w:rFonts w:ascii="Arial" w:hAnsi="Arial" w:cs="Arial"/>
              </w:rPr>
              <w:t>.</w:t>
            </w:r>
          </w:p>
        </w:tc>
        <w:tc>
          <w:tcPr>
            <w:tcW w:w="250" w:type="dxa"/>
          </w:tcPr>
          <w:p w14:paraId="4EA56622" w14:textId="77777777" w:rsidR="00817009" w:rsidRPr="002F7636" w:rsidRDefault="00817009" w:rsidP="00A92EA6">
            <w:pPr>
              <w:widowControl w:val="0"/>
              <w:jc w:val="right"/>
              <w:rPr>
                <w:bCs/>
              </w:rPr>
            </w:pPr>
          </w:p>
        </w:tc>
      </w:tr>
    </w:tbl>
    <w:p w14:paraId="0EB9201C" w14:textId="77777777" w:rsidR="00AC197E" w:rsidRDefault="00AC197E">
      <w:pPr>
        <w:rPr>
          <w:vanish/>
        </w:rPr>
      </w:pPr>
      <w:r>
        <w:rPr>
          <w:vanish/>
        </w:rPr>
        <w:lastRenderedPageBreak/>
        <w:t>&lt;/AI11&gt;</w:t>
      </w:r>
    </w:p>
    <w:p w14:paraId="6F117D7A" w14:textId="77777777" w:rsidR="003F6CD3" w:rsidRDefault="003F6CD3">
      <w:pPr>
        <w:rPr>
          <w:vanish/>
        </w:rPr>
      </w:pPr>
      <w:r>
        <w:rPr>
          <w:vanish/>
        </w:rPr>
        <w:t>&lt;TRAILER_SECTION&gt;</w:t>
      </w:r>
    </w:p>
    <w:p w14:paraId="0D07B114" w14:textId="77777777" w:rsidR="00416E2E" w:rsidRDefault="00416E2E"/>
    <w:p w14:paraId="7B20F433" w14:textId="77777777" w:rsidR="00EB317C" w:rsidRDefault="00EB317C" w:rsidP="001F2D91">
      <w:pPr>
        <w:ind w:left="-720"/>
        <w:rPr>
          <w:b/>
          <w:u w:val="single"/>
        </w:rPr>
      </w:pPr>
    </w:p>
    <w:p w14:paraId="3A45419D" w14:textId="77777777" w:rsidR="001F2D91" w:rsidRPr="001F2D91" w:rsidRDefault="001F2D91" w:rsidP="001F2D91">
      <w:pPr>
        <w:ind w:left="-720"/>
        <w:rPr>
          <w:b/>
          <w:u w:val="single"/>
        </w:rPr>
      </w:pPr>
      <w:r w:rsidRPr="001F2D91">
        <w:rPr>
          <w:b/>
          <w:u w:val="single"/>
        </w:rPr>
        <w:t xml:space="preserve">Appendix A -Attendance </w:t>
      </w:r>
    </w:p>
    <w:p w14:paraId="0DF2EBE5"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AC197E" w14:paraId="3D10CA04" w14:textId="77777777" w:rsidTr="001F2D91">
        <w:tc>
          <w:tcPr>
            <w:tcW w:w="2160" w:type="dxa"/>
            <w:shd w:val="clear" w:color="auto" w:fill="BFBFBF"/>
          </w:tcPr>
          <w:p w14:paraId="3B506B16" w14:textId="77777777" w:rsidR="001F2D91" w:rsidRDefault="001F2D91" w:rsidP="00160AF2">
            <w:pPr>
              <w:jc w:val="both"/>
            </w:pPr>
            <w:r>
              <w:t>Position/Role</w:t>
            </w:r>
          </w:p>
        </w:tc>
        <w:tc>
          <w:tcPr>
            <w:tcW w:w="2880" w:type="dxa"/>
            <w:shd w:val="clear" w:color="auto" w:fill="BFBFBF"/>
          </w:tcPr>
          <w:p w14:paraId="1728FBFE" w14:textId="77777777" w:rsidR="001F2D91" w:rsidRDefault="001F2D91" w:rsidP="00160AF2">
            <w:pPr>
              <w:jc w:val="both"/>
            </w:pPr>
            <w:r>
              <w:t>Councillor</w:t>
            </w:r>
          </w:p>
        </w:tc>
        <w:tc>
          <w:tcPr>
            <w:tcW w:w="4752" w:type="dxa"/>
            <w:shd w:val="clear" w:color="auto" w:fill="BFBFBF"/>
          </w:tcPr>
          <w:p w14:paraId="1A580050" w14:textId="77777777" w:rsidR="001F2D91" w:rsidRDefault="001F2D91" w:rsidP="00160AF2">
            <w:pPr>
              <w:jc w:val="both"/>
            </w:pPr>
            <w:r>
              <w:t>Authority</w:t>
            </w:r>
          </w:p>
        </w:tc>
      </w:tr>
      <w:tr w:rsidR="00AC197E" w14:paraId="45D9FED2" w14:textId="77777777" w:rsidTr="001F2D91">
        <w:tc>
          <w:tcPr>
            <w:tcW w:w="2160" w:type="dxa"/>
            <w:shd w:val="clear" w:color="auto" w:fill="auto"/>
          </w:tcPr>
          <w:p w14:paraId="4822C3D5" w14:textId="77777777" w:rsidR="001F2D91" w:rsidRDefault="001F2D91" w:rsidP="00160AF2">
            <w:pPr>
              <w:jc w:val="both"/>
            </w:pPr>
          </w:p>
        </w:tc>
        <w:tc>
          <w:tcPr>
            <w:tcW w:w="2880" w:type="dxa"/>
            <w:shd w:val="clear" w:color="auto" w:fill="auto"/>
          </w:tcPr>
          <w:p w14:paraId="78BFAE0C" w14:textId="77777777" w:rsidR="001F2D91" w:rsidRDefault="001F2D91" w:rsidP="00160AF2">
            <w:pPr>
              <w:jc w:val="both"/>
            </w:pPr>
          </w:p>
        </w:tc>
        <w:tc>
          <w:tcPr>
            <w:tcW w:w="4752" w:type="dxa"/>
            <w:shd w:val="clear" w:color="auto" w:fill="auto"/>
          </w:tcPr>
          <w:p w14:paraId="6C85033C" w14:textId="77777777" w:rsidR="001F2D91" w:rsidRDefault="001F2D91" w:rsidP="00160AF2">
            <w:pPr>
              <w:jc w:val="both"/>
            </w:pPr>
          </w:p>
        </w:tc>
      </w:tr>
      <w:tr w:rsidR="00AC197E" w14:paraId="5F25BEAD" w14:textId="77777777" w:rsidTr="001F2D91">
        <w:tc>
          <w:tcPr>
            <w:tcW w:w="2160" w:type="dxa"/>
            <w:shd w:val="clear" w:color="auto" w:fill="auto"/>
          </w:tcPr>
          <w:p w14:paraId="57119907" w14:textId="77777777" w:rsidR="001F2D91" w:rsidRDefault="001F2D91" w:rsidP="00160AF2">
            <w:pPr>
              <w:jc w:val="both"/>
            </w:pPr>
            <w:r>
              <w:t>Chair</w:t>
            </w:r>
          </w:p>
        </w:tc>
        <w:tc>
          <w:tcPr>
            <w:tcW w:w="2880" w:type="dxa"/>
            <w:shd w:val="clear" w:color="auto" w:fill="auto"/>
          </w:tcPr>
          <w:p w14:paraId="59287A1B" w14:textId="77777777" w:rsidR="001F2D91" w:rsidRDefault="001F2D91" w:rsidP="00160AF2">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rsidR="00AC197E">
              <w:t>Cllr Ian Stephens</w:t>
            </w:r>
          </w:p>
        </w:tc>
        <w:tc>
          <w:tcPr>
            <w:tcW w:w="4752" w:type="dxa"/>
            <w:shd w:val="clear" w:color="auto" w:fill="auto"/>
          </w:tcPr>
          <w:p w14:paraId="00E1527A" w14:textId="77777777" w:rsidR="001F2D91" w:rsidRDefault="00AC197E" w:rsidP="00160AF2">
            <w:pPr>
              <w:jc w:val="both"/>
            </w:pPr>
            <w:r>
              <w:t>Isle of Wight Council</w:t>
            </w:r>
          </w:p>
        </w:tc>
      </w:tr>
    </w:tbl>
    <w:p w14:paraId="4610E111" w14:textId="77777777" w:rsidR="001F2D91" w:rsidRPr="002E7053" w:rsidRDefault="001F2D91" w:rsidP="001F2D91">
      <w:pPr>
        <w:rPr>
          <w:vanish/>
        </w:rPr>
      </w:pPr>
    </w:p>
    <w:p w14:paraId="109735E6" w14:textId="77777777" w:rsidR="001F2D91" w:rsidRPr="001F2D91" w:rsidRDefault="001F2D91">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AC197E" w14:paraId="43A281F3" w14:textId="77777777" w:rsidTr="001F2D91">
        <w:tc>
          <w:tcPr>
            <w:tcW w:w="2160" w:type="dxa"/>
            <w:shd w:val="clear" w:color="auto" w:fill="auto"/>
          </w:tcPr>
          <w:p w14:paraId="13FB818A" w14:textId="77777777" w:rsidR="001F2D91" w:rsidRDefault="001F2D91" w:rsidP="00160AF2">
            <w:pPr>
              <w:jc w:val="both"/>
            </w:pPr>
            <w:r>
              <w:t>Deputy-</w:t>
            </w:r>
            <w:r w:rsidR="00EB317C">
              <w:t>C</w:t>
            </w:r>
            <w:r>
              <w:t>hairman</w:t>
            </w:r>
          </w:p>
        </w:tc>
        <w:tc>
          <w:tcPr>
            <w:tcW w:w="2880" w:type="dxa"/>
            <w:shd w:val="clear" w:color="auto" w:fill="auto"/>
          </w:tcPr>
          <w:p w14:paraId="32A53B76" w14:textId="77777777" w:rsidR="001F2D91" w:rsidRDefault="001F2D91" w:rsidP="00160AF2">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rsidR="00AC197E">
              <w:t>Cllr Nick Chard</w:t>
            </w:r>
          </w:p>
        </w:tc>
        <w:tc>
          <w:tcPr>
            <w:tcW w:w="4752" w:type="dxa"/>
            <w:shd w:val="clear" w:color="auto" w:fill="auto"/>
          </w:tcPr>
          <w:p w14:paraId="07E6FDC7" w14:textId="77777777" w:rsidR="001F2D91" w:rsidRDefault="00AC197E" w:rsidP="00160AF2">
            <w:pPr>
              <w:jc w:val="both"/>
            </w:pPr>
            <w:r>
              <w:t>Kent and Medway Fire and Rescue Authority</w:t>
            </w:r>
          </w:p>
        </w:tc>
      </w:tr>
      <w:tr w:rsidR="00AC197E" w14:paraId="06795EFF" w14:textId="77777777" w:rsidTr="001F2D91">
        <w:tc>
          <w:tcPr>
            <w:tcW w:w="2160" w:type="dxa"/>
            <w:shd w:val="clear" w:color="auto" w:fill="auto"/>
          </w:tcPr>
          <w:p w14:paraId="4C602C21" w14:textId="77777777" w:rsidR="001F2D91" w:rsidRDefault="00EB317C" w:rsidP="00160AF2">
            <w:pPr>
              <w:jc w:val="both"/>
            </w:pPr>
            <w:r>
              <w:t>Deputy-Chair</w:t>
            </w:r>
          </w:p>
        </w:tc>
        <w:tc>
          <w:tcPr>
            <w:tcW w:w="2880" w:type="dxa"/>
            <w:shd w:val="clear" w:color="auto" w:fill="auto"/>
          </w:tcPr>
          <w:p w14:paraId="2089DA90" w14:textId="77777777" w:rsidR="001F2D91" w:rsidRDefault="00AC197E" w:rsidP="00160AF2">
            <w:pPr>
              <w:jc w:val="both"/>
              <w:rPr>
                <w:vanish/>
              </w:rPr>
            </w:pPr>
            <w:r>
              <w:t>Cllr Keith Aspden</w:t>
            </w:r>
          </w:p>
        </w:tc>
        <w:tc>
          <w:tcPr>
            <w:tcW w:w="4752" w:type="dxa"/>
            <w:shd w:val="clear" w:color="auto" w:fill="auto"/>
          </w:tcPr>
          <w:p w14:paraId="6392815B" w14:textId="77777777" w:rsidR="001F2D91" w:rsidRDefault="00AC197E" w:rsidP="00160AF2">
            <w:pPr>
              <w:jc w:val="both"/>
            </w:pPr>
            <w:r>
              <w:t>North Yorkshire Fire &amp; Rescue Service</w:t>
            </w:r>
          </w:p>
        </w:tc>
      </w:tr>
    </w:tbl>
    <w:p w14:paraId="793E156E"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AC197E" w14:paraId="237D4677" w14:textId="77777777" w:rsidTr="001F2D91">
        <w:tc>
          <w:tcPr>
            <w:tcW w:w="2160" w:type="dxa"/>
            <w:shd w:val="clear" w:color="auto" w:fill="auto"/>
          </w:tcPr>
          <w:p w14:paraId="5DC91106" w14:textId="77777777" w:rsidR="001F2D91" w:rsidRDefault="001F2D91" w:rsidP="00160AF2">
            <w:pPr>
              <w:jc w:val="both"/>
            </w:pPr>
            <w:r>
              <w:t>Members</w:t>
            </w:r>
          </w:p>
        </w:tc>
        <w:tc>
          <w:tcPr>
            <w:tcW w:w="2880" w:type="dxa"/>
            <w:shd w:val="clear" w:color="auto" w:fill="auto"/>
          </w:tcPr>
          <w:p w14:paraId="059EFAF6" w14:textId="77777777" w:rsidR="001F2D91" w:rsidRDefault="001F2D91" w:rsidP="00160AF2">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rsidR="00AC197E">
              <w:t>Cllr Eric Carter</w:t>
            </w:r>
          </w:p>
        </w:tc>
        <w:tc>
          <w:tcPr>
            <w:tcW w:w="4752" w:type="dxa"/>
            <w:shd w:val="clear" w:color="auto" w:fill="auto"/>
          </w:tcPr>
          <w:p w14:paraId="3F0E526F" w14:textId="77777777" w:rsidR="001F2D91" w:rsidRDefault="00AC197E" w:rsidP="00EB317C">
            <w:r>
              <w:t xml:space="preserve">Shropshire and Wrekin Fire </w:t>
            </w:r>
            <w:r w:rsidR="00EB317C">
              <w:t xml:space="preserve">&amp; Rescue </w:t>
            </w:r>
            <w:r>
              <w:t>Authority</w:t>
            </w:r>
          </w:p>
        </w:tc>
      </w:tr>
      <w:tr w:rsidR="00AC197E" w14:paraId="6598DA76" w14:textId="77777777" w:rsidTr="001F2D91">
        <w:tc>
          <w:tcPr>
            <w:tcW w:w="2160" w:type="dxa"/>
            <w:shd w:val="clear" w:color="auto" w:fill="auto"/>
          </w:tcPr>
          <w:p w14:paraId="18050A6A" w14:textId="77777777" w:rsidR="001F2D91" w:rsidRDefault="001F2D91" w:rsidP="00160AF2">
            <w:pPr>
              <w:jc w:val="both"/>
            </w:pPr>
          </w:p>
        </w:tc>
        <w:tc>
          <w:tcPr>
            <w:tcW w:w="2880" w:type="dxa"/>
            <w:shd w:val="clear" w:color="auto" w:fill="auto"/>
          </w:tcPr>
          <w:p w14:paraId="146D4D6B" w14:textId="77777777" w:rsidR="001F2D91" w:rsidRDefault="00AC197E" w:rsidP="00160AF2">
            <w:pPr>
              <w:jc w:val="both"/>
              <w:rPr>
                <w:vanish/>
              </w:rPr>
            </w:pPr>
            <w:r>
              <w:t>Cllr Mark Healey MBE</w:t>
            </w:r>
          </w:p>
        </w:tc>
        <w:tc>
          <w:tcPr>
            <w:tcW w:w="4752" w:type="dxa"/>
            <w:shd w:val="clear" w:color="auto" w:fill="auto"/>
          </w:tcPr>
          <w:p w14:paraId="403FAB3B" w14:textId="77777777" w:rsidR="001F2D91" w:rsidRDefault="00AC197E" w:rsidP="00EB317C">
            <w:r>
              <w:t>Devon and Somerset Fire and Rescue Authority</w:t>
            </w:r>
          </w:p>
        </w:tc>
      </w:tr>
      <w:tr w:rsidR="00AC197E" w14:paraId="4F14EC07" w14:textId="77777777" w:rsidTr="001F2D91">
        <w:tc>
          <w:tcPr>
            <w:tcW w:w="2160" w:type="dxa"/>
            <w:shd w:val="clear" w:color="auto" w:fill="auto"/>
          </w:tcPr>
          <w:p w14:paraId="3401CD84" w14:textId="77777777" w:rsidR="001F2D91" w:rsidRDefault="001F2D91" w:rsidP="00160AF2">
            <w:pPr>
              <w:jc w:val="both"/>
            </w:pPr>
          </w:p>
        </w:tc>
        <w:tc>
          <w:tcPr>
            <w:tcW w:w="2880" w:type="dxa"/>
            <w:shd w:val="clear" w:color="auto" w:fill="auto"/>
          </w:tcPr>
          <w:p w14:paraId="443602F7" w14:textId="77777777" w:rsidR="001F2D91" w:rsidRDefault="00AC197E" w:rsidP="00160AF2">
            <w:pPr>
              <w:jc w:val="both"/>
              <w:rPr>
                <w:vanish/>
              </w:rPr>
            </w:pPr>
            <w:r>
              <w:t>Mr Roger Hirst</w:t>
            </w:r>
          </w:p>
        </w:tc>
        <w:tc>
          <w:tcPr>
            <w:tcW w:w="4752" w:type="dxa"/>
            <w:shd w:val="clear" w:color="auto" w:fill="auto"/>
          </w:tcPr>
          <w:p w14:paraId="671C988B" w14:textId="77777777" w:rsidR="001F2D91" w:rsidRDefault="00AC197E" w:rsidP="00EB317C">
            <w:r>
              <w:t>Police, Fire and Crime Commissioner for Essex</w:t>
            </w:r>
          </w:p>
        </w:tc>
      </w:tr>
      <w:tr w:rsidR="00AC197E" w14:paraId="1693C4D3" w14:textId="77777777" w:rsidTr="001F2D91">
        <w:tc>
          <w:tcPr>
            <w:tcW w:w="2160" w:type="dxa"/>
            <w:shd w:val="clear" w:color="auto" w:fill="auto"/>
          </w:tcPr>
          <w:p w14:paraId="70AFB915" w14:textId="77777777" w:rsidR="001F2D91" w:rsidRDefault="001F2D91" w:rsidP="00160AF2">
            <w:pPr>
              <w:jc w:val="both"/>
            </w:pPr>
          </w:p>
        </w:tc>
        <w:tc>
          <w:tcPr>
            <w:tcW w:w="2880" w:type="dxa"/>
            <w:shd w:val="clear" w:color="auto" w:fill="auto"/>
          </w:tcPr>
          <w:p w14:paraId="205C5417" w14:textId="77777777" w:rsidR="001F2D91" w:rsidRDefault="00AC197E" w:rsidP="00160AF2">
            <w:pPr>
              <w:jc w:val="both"/>
              <w:rPr>
                <w:vanish/>
              </w:rPr>
            </w:pPr>
            <w:r>
              <w:t>Cllr Rebecca Knox</w:t>
            </w:r>
          </w:p>
        </w:tc>
        <w:tc>
          <w:tcPr>
            <w:tcW w:w="4752" w:type="dxa"/>
            <w:shd w:val="clear" w:color="auto" w:fill="auto"/>
          </w:tcPr>
          <w:p w14:paraId="1112BAC5" w14:textId="77777777" w:rsidR="001F2D91" w:rsidRDefault="00AC197E" w:rsidP="00EB317C">
            <w:r>
              <w:t>Dorset and Wiltshire Fire and Rescue Service</w:t>
            </w:r>
          </w:p>
        </w:tc>
      </w:tr>
      <w:tr w:rsidR="00AC197E" w14:paraId="4E68AC0D" w14:textId="77777777" w:rsidTr="001F2D91">
        <w:tc>
          <w:tcPr>
            <w:tcW w:w="2160" w:type="dxa"/>
            <w:shd w:val="clear" w:color="auto" w:fill="auto"/>
          </w:tcPr>
          <w:p w14:paraId="3DF2A167" w14:textId="77777777" w:rsidR="001F2D91" w:rsidRDefault="001F2D91" w:rsidP="00160AF2">
            <w:pPr>
              <w:jc w:val="both"/>
            </w:pPr>
          </w:p>
        </w:tc>
        <w:tc>
          <w:tcPr>
            <w:tcW w:w="2880" w:type="dxa"/>
            <w:shd w:val="clear" w:color="auto" w:fill="auto"/>
          </w:tcPr>
          <w:p w14:paraId="2026C296" w14:textId="77777777" w:rsidR="001F2D91" w:rsidRDefault="00AC197E" w:rsidP="00160AF2">
            <w:pPr>
              <w:jc w:val="both"/>
              <w:rPr>
                <w:vanish/>
              </w:rPr>
            </w:pPr>
            <w:r>
              <w:t>Cllr Nikki Hennessy</w:t>
            </w:r>
          </w:p>
        </w:tc>
        <w:tc>
          <w:tcPr>
            <w:tcW w:w="4752" w:type="dxa"/>
            <w:shd w:val="clear" w:color="auto" w:fill="auto"/>
          </w:tcPr>
          <w:p w14:paraId="0A03C9FD" w14:textId="77777777" w:rsidR="001F2D91" w:rsidRDefault="00AC197E" w:rsidP="00160AF2">
            <w:pPr>
              <w:jc w:val="both"/>
            </w:pPr>
            <w:r>
              <w:t>Lancashire Combined Fire Authority</w:t>
            </w:r>
          </w:p>
        </w:tc>
      </w:tr>
      <w:tr w:rsidR="00AC197E" w14:paraId="5A033D1F" w14:textId="77777777" w:rsidTr="001F2D91">
        <w:tc>
          <w:tcPr>
            <w:tcW w:w="2160" w:type="dxa"/>
            <w:shd w:val="clear" w:color="auto" w:fill="auto"/>
          </w:tcPr>
          <w:p w14:paraId="209D50F5" w14:textId="77777777" w:rsidR="001F2D91" w:rsidRDefault="001F2D91" w:rsidP="00160AF2">
            <w:pPr>
              <w:jc w:val="both"/>
            </w:pPr>
          </w:p>
        </w:tc>
        <w:tc>
          <w:tcPr>
            <w:tcW w:w="2880" w:type="dxa"/>
            <w:shd w:val="clear" w:color="auto" w:fill="auto"/>
          </w:tcPr>
          <w:p w14:paraId="4E377F80" w14:textId="77777777" w:rsidR="001F2D91" w:rsidRDefault="00AC197E" w:rsidP="00160AF2">
            <w:pPr>
              <w:jc w:val="both"/>
              <w:rPr>
                <w:vanish/>
              </w:rPr>
            </w:pPr>
            <w:r>
              <w:t>Cllr Carl Johnson</w:t>
            </w:r>
          </w:p>
        </w:tc>
        <w:tc>
          <w:tcPr>
            <w:tcW w:w="4752" w:type="dxa"/>
            <w:shd w:val="clear" w:color="auto" w:fill="auto"/>
          </w:tcPr>
          <w:p w14:paraId="422329B1" w14:textId="77777777" w:rsidR="001F2D91" w:rsidRDefault="00EB317C" w:rsidP="00160AF2">
            <w:pPr>
              <w:jc w:val="both"/>
            </w:pPr>
            <w:r>
              <w:t>Tyne &amp; Wear Fire &amp; Rescue Authority</w:t>
            </w:r>
          </w:p>
        </w:tc>
      </w:tr>
      <w:tr w:rsidR="00AC197E" w14:paraId="3F17389B" w14:textId="77777777" w:rsidTr="001F2D91">
        <w:tc>
          <w:tcPr>
            <w:tcW w:w="2160" w:type="dxa"/>
            <w:shd w:val="clear" w:color="auto" w:fill="auto"/>
          </w:tcPr>
          <w:p w14:paraId="494CB596" w14:textId="77777777" w:rsidR="001F2D91" w:rsidRDefault="001F2D91" w:rsidP="00160AF2">
            <w:pPr>
              <w:jc w:val="both"/>
            </w:pPr>
          </w:p>
        </w:tc>
        <w:tc>
          <w:tcPr>
            <w:tcW w:w="2880" w:type="dxa"/>
            <w:shd w:val="clear" w:color="auto" w:fill="auto"/>
          </w:tcPr>
          <w:p w14:paraId="1EDF27D7" w14:textId="77777777" w:rsidR="001F2D91" w:rsidRDefault="00AC197E" w:rsidP="00160AF2">
            <w:pPr>
              <w:jc w:val="both"/>
              <w:rPr>
                <w:vanish/>
              </w:rPr>
            </w:pPr>
            <w:r>
              <w:t>Cllr Leigh Redman</w:t>
            </w:r>
          </w:p>
        </w:tc>
        <w:tc>
          <w:tcPr>
            <w:tcW w:w="4752" w:type="dxa"/>
            <w:shd w:val="clear" w:color="auto" w:fill="auto"/>
          </w:tcPr>
          <w:p w14:paraId="72082F9B" w14:textId="77777777" w:rsidR="001F2D91" w:rsidRDefault="00EB317C" w:rsidP="00160AF2">
            <w:pPr>
              <w:jc w:val="both"/>
            </w:pPr>
            <w:r>
              <w:t>Devon &amp; Somerset Fire &amp; Rescue Authority</w:t>
            </w:r>
          </w:p>
        </w:tc>
      </w:tr>
      <w:tr w:rsidR="00EB317C" w14:paraId="03255371" w14:textId="77777777" w:rsidTr="001F2D91">
        <w:tc>
          <w:tcPr>
            <w:tcW w:w="2160" w:type="dxa"/>
            <w:shd w:val="clear" w:color="auto" w:fill="auto"/>
          </w:tcPr>
          <w:p w14:paraId="78E37057" w14:textId="77777777" w:rsidR="00EB317C" w:rsidRDefault="00EB317C" w:rsidP="00160AF2">
            <w:pPr>
              <w:jc w:val="both"/>
            </w:pPr>
          </w:p>
        </w:tc>
        <w:tc>
          <w:tcPr>
            <w:tcW w:w="2880" w:type="dxa"/>
            <w:shd w:val="clear" w:color="auto" w:fill="auto"/>
          </w:tcPr>
          <w:p w14:paraId="4859B83C" w14:textId="77777777" w:rsidR="00EB317C" w:rsidRDefault="00EB317C" w:rsidP="00160AF2">
            <w:pPr>
              <w:jc w:val="both"/>
            </w:pPr>
            <w:r>
              <w:t>Cllr Les Byrom (as sub)</w:t>
            </w:r>
          </w:p>
        </w:tc>
        <w:tc>
          <w:tcPr>
            <w:tcW w:w="4752" w:type="dxa"/>
            <w:shd w:val="clear" w:color="auto" w:fill="auto"/>
          </w:tcPr>
          <w:p w14:paraId="34FDAEBD" w14:textId="77777777" w:rsidR="00EB317C" w:rsidRDefault="00EB317C" w:rsidP="00160AF2">
            <w:pPr>
              <w:jc w:val="both"/>
            </w:pPr>
            <w:r>
              <w:t>Merseyside Fire &amp; Rescue Authority</w:t>
            </w:r>
          </w:p>
        </w:tc>
      </w:tr>
      <w:tr w:rsidR="00AC197E" w14:paraId="1BA49854" w14:textId="77777777" w:rsidTr="001F2D91">
        <w:tc>
          <w:tcPr>
            <w:tcW w:w="2160" w:type="dxa"/>
            <w:shd w:val="clear" w:color="auto" w:fill="auto"/>
          </w:tcPr>
          <w:p w14:paraId="49FED42B" w14:textId="77777777" w:rsidR="001F2D91" w:rsidRDefault="001F2D91" w:rsidP="00160AF2">
            <w:pPr>
              <w:jc w:val="both"/>
            </w:pPr>
          </w:p>
        </w:tc>
        <w:tc>
          <w:tcPr>
            <w:tcW w:w="2880" w:type="dxa"/>
            <w:shd w:val="clear" w:color="auto" w:fill="auto"/>
          </w:tcPr>
          <w:p w14:paraId="501E3F5A" w14:textId="77777777" w:rsidR="001F2D91" w:rsidRDefault="00AC197E" w:rsidP="00160AF2">
            <w:pPr>
              <w:jc w:val="both"/>
              <w:rPr>
                <w:vanish/>
              </w:rPr>
            </w:pPr>
            <w:r>
              <w:t>Cllr Jeremy Hilton</w:t>
            </w:r>
          </w:p>
        </w:tc>
        <w:tc>
          <w:tcPr>
            <w:tcW w:w="4752" w:type="dxa"/>
            <w:shd w:val="clear" w:color="auto" w:fill="auto"/>
          </w:tcPr>
          <w:p w14:paraId="33714659" w14:textId="77777777" w:rsidR="001F2D91" w:rsidRDefault="00AC197E" w:rsidP="00160AF2">
            <w:pPr>
              <w:jc w:val="both"/>
            </w:pPr>
            <w:r>
              <w:t>Gloucestershire County Council</w:t>
            </w:r>
          </w:p>
        </w:tc>
      </w:tr>
      <w:tr w:rsidR="00AC197E" w14:paraId="63DB85D6" w14:textId="77777777" w:rsidTr="001F2D91">
        <w:tc>
          <w:tcPr>
            <w:tcW w:w="2160" w:type="dxa"/>
            <w:shd w:val="clear" w:color="auto" w:fill="auto"/>
          </w:tcPr>
          <w:p w14:paraId="147499BF" w14:textId="77777777" w:rsidR="001F2D91" w:rsidRDefault="001F2D91" w:rsidP="00160AF2">
            <w:pPr>
              <w:jc w:val="both"/>
            </w:pPr>
          </w:p>
        </w:tc>
        <w:tc>
          <w:tcPr>
            <w:tcW w:w="2880" w:type="dxa"/>
            <w:shd w:val="clear" w:color="auto" w:fill="auto"/>
          </w:tcPr>
          <w:p w14:paraId="583AF5F3" w14:textId="77777777" w:rsidR="001F2D91" w:rsidRDefault="00AC197E" w:rsidP="00160AF2">
            <w:pPr>
              <w:jc w:val="both"/>
              <w:rPr>
                <w:vanish/>
              </w:rPr>
            </w:pPr>
            <w:r>
              <w:t>Cllr Frank Biederman</w:t>
            </w:r>
          </w:p>
        </w:tc>
        <w:tc>
          <w:tcPr>
            <w:tcW w:w="4752" w:type="dxa"/>
            <w:shd w:val="clear" w:color="auto" w:fill="auto"/>
          </w:tcPr>
          <w:p w14:paraId="68FA42A4" w14:textId="77777777" w:rsidR="001F2D91" w:rsidRDefault="00AC197E" w:rsidP="00EB317C">
            <w:r>
              <w:t>Devon and Somerset Fire and Rescue Authority</w:t>
            </w:r>
          </w:p>
        </w:tc>
      </w:tr>
    </w:tbl>
    <w:p w14:paraId="77AA5109"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AC197E" w14:paraId="259BCCF9" w14:textId="77777777" w:rsidTr="00EB317C">
        <w:tc>
          <w:tcPr>
            <w:tcW w:w="2099" w:type="dxa"/>
            <w:shd w:val="clear" w:color="auto" w:fill="auto"/>
          </w:tcPr>
          <w:p w14:paraId="5BF3AE7E" w14:textId="77777777" w:rsidR="001F2D91" w:rsidRDefault="001F2D91" w:rsidP="00160AF2">
            <w:pPr>
              <w:jc w:val="both"/>
            </w:pPr>
            <w:r>
              <w:t>Apologies</w:t>
            </w:r>
          </w:p>
        </w:tc>
        <w:tc>
          <w:tcPr>
            <w:tcW w:w="2796" w:type="dxa"/>
            <w:shd w:val="clear" w:color="auto" w:fill="auto"/>
          </w:tcPr>
          <w:p w14:paraId="2E7A0B17" w14:textId="77777777" w:rsidR="001F2D91" w:rsidRDefault="001F2D91" w:rsidP="00160AF2">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rsidR="00AC197E">
              <w:t>Dr Fiona Twycross</w:t>
            </w:r>
          </w:p>
        </w:tc>
        <w:tc>
          <w:tcPr>
            <w:tcW w:w="4609" w:type="dxa"/>
            <w:shd w:val="clear" w:color="auto" w:fill="auto"/>
          </w:tcPr>
          <w:p w14:paraId="1B0839BD" w14:textId="77777777" w:rsidR="001F2D91" w:rsidRDefault="00AC197E" w:rsidP="00160AF2">
            <w:pPr>
              <w:jc w:val="both"/>
            </w:pPr>
            <w:r>
              <w:t>Greater London Authority</w:t>
            </w:r>
          </w:p>
        </w:tc>
      </w:tr>
      <w:tr w:rsidR="00AC197E" w14:paraId="642B6517" w14:textId="77777777" w:rsidTr="00EB317C">
        <w:tc>
          <w:tcPr>
            <w:tcW w:w="2099" w:type="dxa"/>
            <w:shd w:val="clear" w:color="auto" w:fill="auto"/>
          </w:tcPr>
          <w:p w14:paraId="6513209B" w14:textId="77777777" w:rsidR="001F2D91" w:rsidRDefault="001F2D91" w:rsidP="00160AF2">
            <w:pPr>
              <w:jc w:val="both"/>
            </w:pPr>
          </w:p>
        </w:tc>
        <w:tc>
          <w:tcPr>
            <w:tcW w:w="2796" w:type="dxa"/>
            <w:shd w:val="clear" w:color="auto" w:fill="auto"/>
          </w:tcPr>
          <w:p w14:paraId="29D6C455" w14:textId="77777777" w:rsidR="001F2D91" w:rsidRDefault="00AC197E" w:rsidP="00160AF2">
            <w:pPr>
              <w:jc w:val="both"/>
              <w:rPr>
                <w:vanish/>
              </w:rPr>
            </w:pPr>
            <w:r>
              <w:t>Cllr Greg Brackenridge</w:t>
            </w:r>
          </w:p>
        </w:tc>
        <w:tc>
          <w:tcPr>
            <w:tcW w:w="4609" w:type="dxa"/>
            <w:shd w:val="clear" w:color="auto" w:fill="auto"/>
          </w:tcPr>
          <w:p w14:paraId="2F36CB8B" w14:textId="77777777" w:rsidR="001F2D91" w:rsidRDefault="00AC197E" w:rsidP="00160AF2">
            <w:pPr>
              <w:jc w:val="both"/>
            </w:pPr>
            <w:r>
              <w:t>West Midlands Fire and Rescue Authority</w:t>
            </w:r>
          </w:p>
        </w:tc>
      </w:tr>
      <w:tr w:rsidR="00EB317C" w14:paraId="6D6C8130" w14:textId="77777777" w:rsidTr="00EB317C">
        <w:tc>
          <w:tcPr>
            <w:tcW w:w="2099" w:type="dxa"/>
            <w:shd w:val="clear" w:color="auto" w:fill="auto"/>
          </w:tcPr>
          <w:p w14:paraId="6FD21C23" w14:textId="77777777" w:rsidR="00EB317C" w:rsidRDefault="00EB317C" w:rsidP="00160AF2">
            <w:pPr>
              <w:jc w:val="both"/>
            </w:pPr>
          </w:p>
        </w:tc>
        <w:tc>
          <w:tcPr>
            <w:tcW w:w="2796" w:type="dxa"/>
            <w:shd w:val="clear" w:color="auto" w:fill="auto"/>
          </w:tcPr>
          <w:p w14:paraId="6A8E636C" w14:textId="77777777" w:rsidR="00EB317C" w:rsidRDefault="00EB317C" w:rsidP="00160AF2">
            <w:pPr>
              <w:jc w:val="both"/>
            </w:pPr>
            <w:r>
              <w:t>Cllr Nigel Smith</w:t>
            </w:r>
          </w:p>
        </w:tc>
        <w:tc>
          <w:tcPr>
            <w:tcW w:w="4609" w:type="dxa"/>
            <w:shd w:val="clear" w:color="auto" w:fill="auto"/>
          </w:tcPr>
          <w:p w14:paraId="7389180C" w14:textId="77777777" w:rsidR="00EB317C" w:rsidRDefault="00EB317C" w:rsidP="00160AF2">
            <w:pPr>
              <w:jc w:val="both"/>
            </w:pPr>
            <w:r>
              <w:t>North Wales Fire &amp; Rescue Authority</w:t>
            </w:r>
          </w:p>
        </w:tc>
      </w:tr>
      <w:tr w:rsidR="00EB317C" w14:paraId="43DE86D3" w14:textId="77777777" w:rsidTr="00EB317C">
        <w:tc>
          <w:tcPr>
            <w:tcW w:w="2099" w:type="dxa"/>
            <w:shd w:val="clear" w:color="auto" w:fill="auto"/>
          </w:tcPr>
          <w:p w14:paraId="76A4FFF3" w14:textId="77777777" w:rsidR="00EB317C" w:rsidRDefault="00EB317C" w:rsidP="00160AF2">
            <w:pPr>
              <w:jc w:val="both"/>
            </w:pPr>
          </w:p>
        </w:tc>
        <w:tc>
          <w:tcPr>
            <w:tcW w:w="2796" w:type="dxa"/>
            <w:shd w:val="clear" w:color="auto" w:fill="auto"/>
          </w:tcPr>
          <w:p w14:paraId="32FC14AD" w14:textId="77777777" w:rsidR="00EB317C" w:rsidRDefault="00EB317C" w:rsidP="00160AF2">
            <w:pPr>
              <w:jc w:val="both"/>
            </w:pPr>
            <w:r>
              <w:t>Mark Hardingham</w:t>
            </w:r>
          </w:p>
        </w:tc>
        <w:tc>
          <w:tcPr>
            <w:tcW w:w="4609" w:type="dxa"/>
            <w:shd w:val="clear" w:color="auto" w:fill="auto"/>
          </w:tcPr>
          <w:p w14:paraId="0BB1ED05" w14:textId="77777777" w:rsidR="00EB317C" w:rsidRDefault="00EB317C" w:rsidP="00160AF2">
            <w:pPr>
              <w:jc w:val="both"/>
            </w:pPr>
            <w:r>
              <w:t>NFCC Chair</w:t>
            </w:r>
          </w:p>
        </w:tc>
      </w:tr>
    </w:tbl>
    <w:p w14:paraId="4AE7145C"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EB317C" w14:paraId="623BD644" w14:textId="77777777" w:rsidTr="00EB317C">
        <w:tc>
          <w:tcPr>
            <w:tcW w:w="2099" w:type="dxa"/>
            <w:shd w:val="clear" w:color="auto" w:fill="auto"/>
          </w:tcPr>
          <w:p w14:paraId="1E04E0BF" w14:textId="77777777" w:rsidR="00EB317C" w:rsidRDefault="00EB317C" w:rsidP="00160AF2">
            <w:pPr>
              <w:jc w:val="both"/>
            </w:pPr>
            <w:r>
              <w:t>In attendance</w:t>
            </w:r>
          </w:p>
        </w:tc>
        <w:tc>
          <w:tcPr>
            <w:tcW w:w="2796" w:type="dxa"/>
            <w:shd w:val="clear" w:color="auto" w:fill="auto"/>
          </w:tcPr>
          <w:p w14:paraId="3C2EB243" w14:textId="77777777" w:rsidR="00EB317C" w:rsidRDefault="00EB317C" w:rsidP="00160AF2">
            <w:pPr>
              <w:jc w:val="both"/>
            </w:pPr>
            <w:r>
              <w:t>Cllr Roger Price</w:t>
            </w:r>
          </w:p>
        </w:tc>
        <w:tc>
          <w:tcPr>
            <w:tcW w:w="4609" w:type="dxa"/>
            <w:shd w:val="clear" w:color="auto" w:fill="auto"/>
          </w:tcPr>
          <w:p w14:paraId="66799AFD" w14:textId="77777777" w:rsidR="00EB317C" w:rsidRDefault="00EB317C" w:rsidP="00EB317C">
            <w:r>
              <w:t>Hampshire &amp; Isle of Wight Fire &amp; Rescue Authority</w:t>
            </w:r>
          </w:p>
        </w:tc>
      </w:tr>
      <w:tr w:rsidR="00EB317C" w14:paraId="2DE10E98" w14:textId="77777777" w:rsidTr="00EB317C">
        <w:tc>
          <w:tcPr>
            <w:tcW w:w="2099" w:type="dxa"/>
            <w:shd w:val="clear" w:color="auto" w:fill="auto"/>
          </w:tcPr>
          <w:p w14:paraId="2C97E04C" w14:textId="77777777" w:rsidR="00EB317C" w:rsidRDefault="00EB317C" w:rsidP="00160AF2">
            <w:pPr>
              <w:jc w:val="both"/>
            </w:pPr>
          </w:p>
        </w:tc>
        <w:tc>
          <w:tcPr>
            <w:tcW w:w="2796" w:type="dxa"/>
            <w:shd w:val="clear" w:color="auto" w:fill="auto"/>
          </w:tcPr>
          <w:p w14:paraId="5984852C" w14:textId="77777777" w:rsidR="00EB317C" w:rsidRDefault="00EB317C" w:rsidP="00160AF2">
            <w:pPr>
              <w:jc w:val="both"/>
            </w:pPr>
            <w:r>
              <w:t>Cllr Linda Vijeh</w:t>
            </w:r>
          </w:p>
        </w:tc>
        <w:tc>
          <w:tcPr>
            <w:tcW w:w="4609" w:type="dxa"/>
            <w:shd w:val="clear" w:color="auto" w:fill="auto"/>
          </w:tcPr>
          <w:p w14:paraId="4BF5C05A" w14:textId="77777777" w:rsidR="00EB317C" w:rsidRDefault="00EB317C" w:rsidP="00160AF2">
            <w:pPr>
              <w:jc w:val="both"/>
            </w:pPr>
            <w:r>
              <w:t>Devon &amp; Somerset Fire &amp; Rescue Authority</w:t>
            </w:r>
          </w:p>
        </w:tc>
      </w:tr>
      <w:tr w:rsidR="00EB317C" w14:paraId="542FA66E" w14:textId="77777777" w:rsidTr="00EB317C">
        <w:tc>
          <w:tcPr>
            <w:tcW w:w="2099" w:type="dxa"/>
            <w:shd w:val="clear" w:color="auto" w:fill="auto"/>
          </w:tcPr>
          <w:p w14:paraId="2DF9A527" w14:textId="77777777" w:rsidR="00EB317C" w:rsidRDefault="00EB317C" w:rsidP="00160AF2">
            <w:pPr>
              <w:jc w:val="both"/>
            </w:pPr>
          </w:p>
        </w:tc>
        <w:tc>
          <w:tcPr>
            <w:tcW w:w="2796" w:type="dxa"/>
            <w:shd w:val="clear" w:color="auto" w:fill="auto"/>
          </w:tcPr>
          <w:p w14:paraId="5D418B07" w14:textId="77777777" w:rsidR="00EB317C" w:rsidRDefault="00EB317C" w:rsidP="00160AF2">
            <w:pPr>
              <w:jc w:val="both"/>
            </w:pPr>
            <w:r>
              <w:t>Cllr Luke Frost</w:t>
            </w:r>
          </w:p>
        </w:tc>
        <w:tc>
          <w:tcPr>
            <w:tcW w:w="4609" w:type="dxa"/>
            <w:shd w:val="clear" w:color="auto" w:fill="auto"/>
          </w:tcPr>
          <w:p w14:paraId="367F7EC9" w14:textId="77777777" w:rsidR="00EB317C" w:rsidRDefault="00EB317C" w:rsidP="00160AF2">
            <w:pPr>
              <w:jc w:val="both"/>
            </w:pPr>
            <w:r>
              <w:t>Cleveland Fire &amp; Rescue Authority</w:t>
            </w:r>
          </w:p>
        </w:tc>
      </w:tr>
      <w:tr w:rsidR="00AC197E" w14:paraId="09C7622B" w14:textId="77777777" w:rsidTr="00EB317C">
        <w:tc>
          <w:tcPr>
            <w:tcW w:w="2099" w:type="dxa"/>
            <w:shd w:val="clear" w:color="auto" w:fill="auto"/>
          </w:tcPr>
          <w:p w14:paraId="4310B9C1" w14:textId="77777777" w:rsidR="001F2D91" w:rsidRDefault="001F2D91" w:rsidP="00160AF2">
            <w:pPr>
              <w:jc w:val="both"/>
            </w:pPr>
          </w:p>
        </w:tc>
        <w:tc>
          <w:tcPr>
            <w:tcW w:w="2796" w:type="dxa"/>
            <w:shd w:val="clear" w:color="auto" w:fill="auto"/>
          </w:tcPr>
          <w:p w14:paraId="73B2FB40" w14:textId="77777777" w:rsidR="001F2D91" w:rsidRDefault="00EB317C" w:rsidP="00160AF2">
            <w:pPr>
              <w:jc w:val="both"/>
              <w:rPr>
                <w:vanish/>
              </w:rPr>
            </w:pPr>
            <w:r>
              <w:t>Cllr John Briggs</w:t>
            </w:r>
            <w:r w:rsidR="001F2D91">
              <w:rPr>
                <w:vanish/>
              </w:rPr>
              <w:fldChar w:fldCharType="begin"/>
            </w:r>
            <w:r w:rsidR="001F2D91">
              <w:rPr>
                <w:vanish/>
              </w:rPr>
              <w:instrText xml:space="preserve">DOCVARIABLE "GuestInattendanceRepresentingCells"  \* MERGEFORMAT </w:instrText>
            </w:r>
            <w:r w:rsidR="001F2D91">
              <w:rPr>
                <w:vanish/>
              </w:rPr>
              <w:fldChar w:fldCharType="separate"/>
            </w:r>
            <w:r w:rsidR="001F2D91">
              <w:rPr>
                <w:vanish/>
              </w:rPr>
              <w:t xml:space="preserve"> </w:t>
            </w:r>
            <w:r w:rsidR="001F2D91">
              <w:rPr>
                <w:vanish/>
              </w:rPr>
              <w:fldChar w:fldCharType="end"/>
            </w:r>
          </w:p>
        </w:tc>
        <w:tc>
          <w:tcPr>
            <w:tcW w:w="4609" w:type="dxa"/>
            <w:shd w:val="clear" w:color="auto" w:fill="auto"/>
          </w:tcPr>
          <w:p w14:paraId="345DB3CC" w14:textId="77777777" w:rsidR="001F2D91" w:rsidRDefault="00EB317C" w:rsidP="00160AF2">
            <w:pPr>
              <w:jc w:val="both"/>
            </w:pPr>
            <w:r>
              <w:t>Humberside Fire &amp; Rescue Authority</w:t>
            </w:r>
          </w:p>
        </w:tc>
      </w:tr>
      <w:tr w:rsidR="00EB317C" w14:paraId="2E8C796E" w14:textId="77777777" w:rsidTr="00EB317C">
        <w:tc>
          <w:tcPr>
            <w:tcW w:w="2099" w:type="dxa"/>
            <w:shd w:val="clear" w:color="auto" w:fill="auto"/>
          </w:tcPr>
          <w:p w14:paraId="410DC2EB" w14:textId="77777777" w:rsidR="00EB317C" w:rsidRDefault="00EB317C" w:rsidP="00160AF2">
            <w:pPr>
              <w:jc w:val="both"/>
            </w:pPr>
          </w:p>
        </w:tc>
        <w:tc>
          <w:tcPr>
            <w:tcW w:w="2796" w:type="dxa"/>
            <w:shd w:val="clear" w:color="auto" w:fill="auto"/>
          </w:tcPr>
          <w:p w14:paraId="47FB8D28" w14:textId="77777777" w:rsidR="00EB317C" w:rsidRDefault="00EB317C" w:rsidP="00160AF2">
            <w:pPr>
              <w:jc w:val="both"/>
            </w:pPr>
            <w:r>
              <w:t>CFO Justin Johnston</w:t>
            </w:r>
          </w:p>
        </w:tc>
        <w:tc>
          <w:tcPr>
            <w:tcW w:w="4609" w:type="dxa"/>
            <w:shd w:val="clear" w:color="auto" w:fill="auto"/>
          </w:tcPr>
          <w:p w14:paraId="186324EE" w14:textId="77777777" w:rsidR="00EB317C" w:rsidRDefault="00EB317C" w:rsidP="00160AF2">
            <w:pPr>
              <w:jc w:val="both"/>
            </w:pPr>
            <w:r>
              <w:t>NFCC</w:t>
            </w:r>
          </w:p>
        </w:tc>
      </w:tr>
      <w:tr w:rsidR="00EB317C" w14:paraId="6FA90488" w14:textId="77777777" w:rsidTr="00EB317C">
        <w:tc>
          <w:tcPr>
            <w:tcW w:w="2099" w:type="dxa"/>
            <w:shd w:val="clear" w:color="auto" w:fill="auto"/>
          </w:tcPr>
          <w:p w14:paraId="5E1B48ED" w14:textId="77777777" w:rsidR="00EB317C" w:rsidRDefault="00EB317C" w:rsidP="00160AF2">
            <w:pPr>
              <w:jc w:val="both"/>
            </w:pPr>
          </w:p>
        </w:tc>
        <w:tc>
          <w:tcPr>
            <w:tcW w:w="2796" w:type="dxa"/>
            <w:shd w:val="clear" w:color="auto" w:fill="auto"/>
          </w:tcPr>
          <w:p w14:paraId="57C98F60" w14:textId="77777777" w:rsidR="00EB317C" w:rsidRDefault="00EB317C" w:rsidP="00160AF2">
            <w:pPr>
              <w:jc w:val="both"/>
            </w:pPr>
            <w:r>
              <w:t>Deputy CFO Phil Shillito</w:t>
            </w:r>
          </w:p>
        </w:tc>
        <w:tc>
          <w:tcPr>
            <w:tcW w:w="4609" w:type="dxa"/>
            <w:shd w:val="clear" w:color="auto" w:fill="auto"/>
          </w:tcPr>
          <w:p w14:paraId="6A8E4990" w14:textId="77777777" w:rsidR="00EB317C" w:rsidRDefault="00EB317C" w:rsidP="00160AF2">
            <w:pPr>
              <w:jc w:val="both"/>
            </w:pPr>
            <w:r>
              <w:t>Humberside Fire &amp; Rescue Service</w:t>
            </w:r>
          </w:p>
        </w:tc>
      </w:tr>
      <w:tr w:rsidR="00EB317C" w14:paraId="41C783ED" w14:textId="77777777" w:rsidTr="00EB317C">
        <w:tc>
          <w:tcPr>
            <w:tcW w:w="2099" w:type="dxa"/>
            <w:shd w:val="clear" w:color="auto" w:fill="auto"/>
          </w:tcPr>
          <w:p w14:paraId="421FD2D6" w14:textId="77777777" w:rsidR="00EB317C" w:rsidRDefault="00EB317C" w:rsidP="00160AF2">
            <w:pPr>
              <w:jc w:val="both"/>
            </w:pPr>
          </w:p>
        </w:tc>
        <w:tc>
          <w:tcPr>
            <w:tcW w:w="2796" w:type="dxa"/>
            <w:shd w:val="clear" w:color="auto" w:fill="auto"/>
          </w:tcPr>
          <w:p w14:paraId="59E83847" w14:textId="77777777" w:rsidR="00EB317C" w:rsidRDefault="00EB317C" w:rsidP="00160AF2">
            <w:pPr>
              <w:jc w:val="both"/>
            </w:pPr>
            <w:r>
              <w:t>Stephen Polly</w:t>
            </w:r>
          </w:p>
        </w:tc>
        <w:tc>
          <w:tcPr>
            <w:tcW w:w="4609" w:type="dxa"/>
            <w:shd w:val="clear" w:color="auto" w:fill="auto"/>
          </w:tcPr>
          <w:p w14:paraId="3CC3E225" w14:textId="77777777" w:rsidR="00EB317C" w:rsidRDefault="00EB317C" w:rsidP="00160AF2">
            <w:pPr>
              <w:jc w:val="both"/>
            </w:pPr>
            <w:r>
              <w:t>Home Office</w:t>
            </w:r>
          </w:p>
        </w:tc>
      </w:tr>
    </w:tbl>
    <w:p w14:paraId="1E1CF6D0"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AC197E" w14:paraId="1839DEDD" w14:textId="77777777" w:rsidTr="001F2D91">
        <w:tc>
          <w:tcPr>
            <w:tcW w:w="2160" w:type="dxa"/>
            <w:shd w:val="clear" w:color="auto" w:fill="auto"/>
          </w:tcPr>
          <w:p w14:paraId="583549A0" w14:textId="77777777" w:rsidR="001F2D91" w:rsidRDefault="001F2D91" w:rsidP="00160AF2">
            <w:pPr>
              <w:jc w:val="both"/>
            </w:pPr>
            <w:r>
              <w:t>LGA Officers</w:t>
            </w:r>
          </w:p>
        </w:tc>
        <w:tc>
          <w:tcPr>
            <w:tcW w:w="2880" w:type="dxa"/>
            <w:shd w:val="clear" w:color="auto" w:fill="auto"/>
          </w:tcPr>
          <w:p w14:paraId="0F566495" w14:textId="77777777" w:rsidR="001F2D91" w:rsidRDefault="00EB317C" w:rsidP="00160AF2">
            <w:pPr>
              <w:jc w:val="both"/>
              <w:rPr>
                <w:vanish/>
              </w:rPr>
            </w:pPr>
            <w:r>
              <w:t>Mark Norris</w:t>
            </w:r>
            <w:r w:rsidR="001F2D91">
              <w:rPr>
                <w:vanish/>
              </w:rPr>
              <w:fldChar w:fldCharType="begin"/>
            </w:r>
            <w:r w:rsidR="001F2D91">
              <w:rPr>
                <w:vanish/>
              </w:rPr>
              <w:instrText xml:space="preserve">DOCVARIABLE "OfficersInattendanceTitlesCells"  \* MERGEFORMAT </w:instrText>
            </w:r>
            <w:r w:rsidR="001F2D91">
              <w:rPr>
                <w:vanish/>
              </w:rPr>
              <w:fldChar w:fldCharType="separate"/>
            </w:r>
            <w:r w:rsidR="001F2D91">
              <w:rPr>
                <w:vanish/>
              </w:rPr>
              <w:t xml:space="preserve"> </w:t>
            </w:r>
            <w:r w:rsidR="001F2D91">
              <w:rPr>
                <w:vanish/>
              </w:rPr>
              <w:fldChar w:fldCharType="end"/>
            </w:r>
          </w:p>
        </w:tc>
        <w:tc>
          <w:tcPr>
            <w:tcW w:w="4752" w:type="dxa"/>
            <w:shd w:val="clear" w:color="auto" w:fill="auto"/>
          </w:tcPr>
          <w:p w14:paraId="005D595C" w14:textId="77777777" w:rsidR="001F2D91" w:rsidRDefault="00EB317C" w:rsidP="00160AF2">
            <w:pPr>
              <w:jc w:val="both"/>
            </w:pPr>
            <w:r>
              <w:t>Principal Policy Adviser</w:t>
            </w:r>
          </w:p>
        </w:tc>
      </w:tr>
      <w:tr w:rsidR="00EB317C" w14:paraId="7EAF28AD" w14:textId="77777777" w:rsidTr="001F2D91">
        <w:tc>
          <w:tcPr>
            <w:tcW w:w="2160" w:type="dxa"/>
            <w:shd w:val="clear" w:color="auto" w:fill="auto"/>
          </w:tcPr>
          <w:p w14:paraId="7F277FDA" w14:textId="77777777" w:rsidR="00EB317C" w:rsidRDefault="00EB317C" w:rsidP="00160AF2">
            <w:pPr>
              <w:jc w:val="both"/>
            </w:pPr>
          </w:p>
        </w:tc>
        <w:tc>
          <w:tcPr>
            <w:tcW w:w="2880" w:type="dxa"/>
            <w:shd w:val="clear" w:color="auto" w:fill="auto"/>
          </w:tcPr>
          <w:p w14:paraId="2960C5EA" w14:textId="77777777" w:rsidR="00EB317C" w:rsidRDefault="00EB317C" w:rsidP="00160AF2">
            <w:pPr>
              <w:jc w:val="both"/>
            </w:pPr>
            <w:r>
              <w:t>Lucy Ellender</w:t>
            </w:r>
          </w:p>
        </w:tc>
        <w:tc>
          <w:tcPr>
            <w:tcW w:w="4752" w:type="dxa"/>
            <w:shd w:val="clear" w:color="auto" w:fill="auto"/>
          </w:tcPr>
          <w:p w14:paraId="00956778" w14:textId="77777777" w:rsidR="00EB317C" w:rsidRDefault="00EB317C" w:rsidP="00160AF2">
            <w:pPr>
              <w:jc w:val="both"/>
            </w:pPr>
            <w:r>
              <w:t>Senior Adviser</w:t>
            </w:r>
          </w:p>
        </w:tc>
      </w:tr>
      <w:tr w:rsidR="00EB317C" w14:paraId="4D2BFF66" w14:textId="77777777" w:rsidTr="001F2D91">
        <w:tc>
          <w:tcPr>
            <w:tcW w:w="2160" w:type="dxa"/>
            <w:shd w:val="clear" w:color="auto" w:fill="auto"/>
          </w:tcPr>
          <w:p w14:paraId="20B87CFF" w14:textId="77777777" w:rsidR="00EB317C" w:rsidRDefault="00EB317C" w:rsidP="00160AF2">
            <w:pPr>
              <w:jc w:val="both"/>
            </w:pPr>
          </w:p>
        </w:tc>
        <w:tc>
          <w:tcPr>
            <w:tcW w:w="2880" w:type="dxa"/>
            <w:shd w:val="clear" w:color="auto" w:fill="auto"/>
          </w:tcPr>
          <w:p w14:paraId="60A0034C" w14:textId="77777777" w:rsidR="00EB317C" w:rsidRDefault="00EB317C" w:rsidP="00160AF2">
            <w:pPr>
              <w:jc w:val="both"/>
            </w:pPr>
            <w:r>
              <w:t>Gill Gittins</w:t>
            </w:r>
          </w:p>
        </w:tc>
        <w:tc>
          <w:tcPr>
            <w:tcW w:w="4752" w:type="dxa"/>
            <w:shd w:val="clear" w:color="auto" w:fill="auto"/>
          </w:tcPr>
          <w:p w14:paraId="75AB7171" w14:textId="77777777" w:rsidR="00EB317C" w:rsidRDefault="00EB317C" w:rsidP="00160AF2">
            <w:pPr>
              <w:jc w:val="both"/>
            </w:pPr>
            <w:r>
              <w:t>Senior Adviser (Workforce &amp; Negotiations)</w:t>
            </w:r>
          </w:p>
        </w:tc>
      </w:tr>
      <w:tr w:rsidR="00EB317C" w14:paraId="2E0B0C8B" w14:textId="77777777" w:rsidTr="001F2D91">
        <w:tc>
          <w:tcPr>
            <w:tcW w:w="2160" w:type="dxa"/>
            <w:shd w:val="clear" w:color="auto" w:fill="auto"/>
          </w:tcPr>
          <w:p w14:paraId="2BF1D5EE" w14:textId="77777777" w:rsidR="00EB317C" w:rsidRDefault="00EB317C" w:rsidP="00160AF2">
            <w:pPr>
              <w:jc w:val="both"/>
            </w:pPr>
          </w:p>
        </w:tc>
        <w:tc>
          <w:tcPr>
            <w:tcW w:w="2880" w:type="dxa"/>
            <w:shd w:val="clear" w:color="auto" w:fill="auto"/>
          </w:tcPr>
          <w:p w14:paraId="77A8D82F" w14:textId="77777777" w:rsidR="00EB317C" w:rsidRDefault="00EB317C" w:rsidP="00160AF2">
            <w:pPr>
              <w:jc w:val="both"/>
            </w:pPr>
            <w:r>
              <w:t>Claire Hey</w:t>
            </w:r>
          </w:p>
        </w:tc>
        <w:tc>
          <w:tcPr>
            <w:tcW w:w="4752" w:type="dxa"/>
            <w:shd w:val="clear" w:color="auto" w:fill="auto"/>
          </w:tcPr>
          <w:p w14:paraId="237A8347" w14:textId="77777777" w:rsidR="00EB317C" w:rsidRDefault="00EB317C" w:rsidP="00160AF2">
            <w:pPr>
              <w:jc w:val="both"/>
            </w:pPr>
            <w:r>
              <w:t>Senior Fire Pensions Adviser</w:t>
            </w:r>
          </w:p>
        </w:tc>
      </w:tr>
      <w:tr w:rsidR="00EB317C" w14:paraId="761558F9" w14:textId="77777777" w:rsidTr="001F2D91">
        <w:tc>
          <w:tcPr>
            <w:tcW w:w="2160" w:type="dxa"/>
            <w:shd w:val="clear" w:color="auto" w:fill="auto"/>
          </w:tcPr>
          <w:p w14:paraId="78ECEA7D" w14:textId="77777777" w:rsidR="00EB317C" w:rsidRDefault="00EB317C" w:rsidP="00160AF2">
            <w:pPr>
              <w:jc w:val="both"/>
            </w:pPr>
          </w:p>
        </w:tc>
        <w:tc>
          <w:tcPr>
            <w:tcW w:w="2880" w:type="dxa"/>
            <w:shd w:val="clear" w:color="auto" w:fill="auto"/>
          </w:tcPr>
          <w:p w14:paraId="33ECADE1" w14:textId="77777777" w:rsidR="00EB317C" w:rsidRDefault="00EB317C" w:rsidP="00160AF2">
            <w:pPr>
              <w:jc w:val="both"/>
            </w:pPr>
            <w:r>
              <w:t>Rachael Aldridge</w:t>
            </w:r>
          </w:p>
        </w:tc>
        <w:tc>
          <w:tcPr>
            <w:tcW w:w="4752" w:type="dxa"/>
            <w:shd w:val="clear" w:color="auto" w:fill="auto"/>
          </w:tcPr>
          <w:p w14:paraId="19D75CF1" w14:textId="77777777" w:rsidR="00EB317C" w:rsidRDefault="00EB317C" w:rsidP="00160AF2">
            <w:pPr>
              <w:jc w:val="both"/>
            </w:pPr>
            <w:r>
              <w:t>Policy Adviser</w:t>
            </w:r>
          </w:p>
        </w:tc>
      </w:tr>
      <w:tr w:rsidR="00EB317C" w14:paraId="763928F0" w14:textId="77777777" w:rsidTr="001F2D91">
        <w:tc>
          <w:tcPr>
            <w:tcW w:w="2160" w:type="dxa"/>
            <w:shd w:val="clear" w:color="auto" w:fill="auto"/>
          </w:tcPr>
          <w:p w14:paraId="2C0336FA" w14:textId="77777777" w:rsidR="00EB317C" w:rsidRDefault="00EB317C" w:rsidP="00160AF2">
            <w:pPr>
              <w:jc w:val="both"/>
            </w:pPr>
          </w:p>
        </w:tc>
        <w:tc>
          <w:tcPr>
            <w:tcW w:w="2880" w:type="dxa"/>
            <w:shd w:val="clear" w:color="auto" w:fill="auto"/>
          </w:tcPr>
          <w:p w14:paraId="1260EBAA" w14:textId="77777777" w:rsidR="00EB317C" w:rsidRDefault="00EB317C" w:rsidP="00160AF2">
            <w:pPr>
              <w:jc w:val="both"/>
            </w:pPr>
            <w:r>
              <w:t>Emily McGuinness</w:t>
            </w:r>
          </w:p>
        </w:tc>
        <w:tc>
          <w:tcPr>
            <w:tcW w:w="4752" w:type="dxa"/>
            <w:shd w:val="clear" w:color="auto" w:fill="auto"/>
          </w:tcPr>
          <w:p w14:paraId="2B3DA03E" w14:textId="77777777" w:rsidR="00EB317C" w:rsidRDefault="00EB317C" w:rsidP="00EB317C">
            <w:r>
              <w:t>Programme Manager – Local Government Support</w:t>
            </w:r>
          </w:p>
        </w:tc>
      </w:tr>
      <w:tr w:rsidR="00EB317C" w14:paraId="27C2A093" w14:textId="77777777" w:rsidTr="001F2D91">
        <w:tc>
          <w:tcPr>
            <w:tcW w:w="2160" w:type="dxa"/>
            <w:shd w:val="clear" w:color="auto" w:fill="auto"/>
          </w:tcPr>
          <w:p w14:paraId="09E464CB" w14:textId="77777777" w:rsidR="00EB317C" w:rsidRDefault="00EB317C" w:rsidP="00160AF2">
            <w:pPr>
              <w:jc w:val="both"/>
            </w:pPr>
          </w:p>
        </w:tc>
        <w:tc>
          <w:tcPr>
            <w:tcW w:w="2880" w:type="dxa"/>
            <w:shd w:val="clear" w:color="auto" w:fill="auto"/>
          </w:tcPr>
          <w:p w14:paraId="19FB7EEA" w14:textId="77777777" w:rsidR="00EB317C" w:rsidRDefault="00EB317C" w:rsidP="00160AF2">
            <w:pPr>
              <w:jc w:val="both"/>
            </w:pPr>
            <w:r>
              <w:t>Jonathan Bryant</w:t>
            </w:r>
          </w:p>
        </w:tc>
        <w:tc>
          <w:tcPr>
            <w:tcW w:w="4752" w:type="dxa"/>
            <w:shd w:val="clear" w:color="auto" w:fill="auto"/>
          </w:tcPr>
          <w:p w14:paraId="60408F34" w14:textId="77777777" w:rsidR="00EB317C" w:rsidRDefault="00EB317C" w:rsidP="00160AF2">
            <w:pPr>
              <w:jc w:val="both"/>
            </w:pPr>
            <w:r>
              <w:t>Member Services Officer</w:t>
            </w:r>
          </w:p>
        </w:tc>
      </w:tr>
    </w:tbl>
    <w:p w14:paraId="7096E358" w14:textId="77777777" w:rsidR="003F6CD3" w:rsidRDefault="003F6CD3">
      <w:pPr>
        <w:rPr>
          <w:vanish/>
        </w:rPr>
      </w:pPr>
      <w:r>
        <w:rPr>
          <w:vanish/>
        </w:rPr>
        <w:t>&lt;/TRAILER_SECTION&gt;</w:t>
      </w:r>
    </w:p>
    <w:p w14:paraId="679C8CCB" w14:textId="77777777" w:rsidR="002F7636" w:rsidRDefault="002F7636" w:rsidP="002F7636">
      <w:pPr>
        <w:rPr>
          <w:rFonts w:cs="Arial"/>
          <w:vanish/>
        </w:rPr>
      </w:pPr>
      <w:r>
        <w:rPr>
          <w:rFonts w:cs="Arial"/>
          <w:vanish/>
        </w:rPr>
        <w:t>&lt;LAYOUT_SECTION&gt;</w:t>
      </w:r>
    </w:p>
    <w:tbl>
      <w:tblPr>
        <w:tblW w:w="9874" w:type="dxa"/>
        <w:tblInd w:w="-720" w:type="dxa"/>
        <w:tblLayout w:type="fixed"/>
        <w:tblCellMar>
          <w:top w:w="115" w:type="dxa"/>
          <w:left w:w="115" w:type="dxa"/>
          <w:right w:w="115" w:type="dxa"/>
        </w:tblCellMar>
        <w:tblLook w:val="0000" w:firstRow="0" w:lastRow="0" w:firstColumn="0" w:lastColumn="0" w:noHBand="0" w:noVBand="0"/>
      </w:tblPr>
      <w:tblGrid>
        <w:gridCol w:w="720"/>
        <w:gridCol w:w="8904"/>
        <w:gridCol w:w="250"/>
      </w:tblGrid>
      <w:tr w:rsidR="00AC197E" w14:paraId="40256BAD" w14:textId="77777777" w:rsidTr="00BC3EE1">
        <w:trPr>
          <w:gridAfter w:val="1"/>
          <w:wAfter w:w="250" w:type="dxa"/>
          <w:hidden/>
        </w:trPr>
        <w:tc>
          <w:tcPr>
            <w:tcW w:w="720" w:type="dxa"/>
          </w:tcPr>
          <w:p w14:paraId="7BD24240" w14:textId="77777777" w:rsidR="00BC3EE1" w:rsidRPr="006A5FCC" w:rsidRDefault="00BC3EE1" w:rsidP="002E7D3E">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8904" w:type="dxa"/>
          </w:tcPr>
          <w:p w14:paraId="4C4490C7" w14:textId="77777777" w:rsidR="00BC3EE1" w:rsidRDefault="00BC3EE1" w:rsidP="001E126B">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7D73021F" w14:textId="77777777" w:rsidR="00BC3EE1" w:rsidRPr="00CE3DD7" w:rsidRDefault="00BC3EE1" w:rsidP="001E126B">
            <w:pPr>
              <w:widowControl w:val="0"/>
              <w:rPr>
                <w:rFonts w:ascii="Arial Bold" w:hAnsi="Arial Bold"/>
                <w:b/>
                <w:vanish/>
              </w:rPr>
            </w:pPr>
          </w:p>
        </w:tc>
      </w:tr>
      <w:tr w:rsidR="00AC197E" w14:paraId="4EDDD672" w14:textId="77777777" w:rsidTr="00BC3EE1">
        <w:trPr>
          <w:hidden/>
        </w:trPr>
        <w:tc>
          <w:tcPr>
            <w:tcW w:w="720" w:type="dxa"/>
          </w:tcPr>
          <w:p w14:paraId="76A0B4F8" w14:textId="77777777" w:rsidR="00817009" w:rsidRDefault="00817009" w:rsidP="002E7D3E">
            <w:pPr>
              <w:rPr>
                <w:vanish/>
              </w:rPr>
            </w:pPr>
          </w:p>
        </w:tc>
        <w:tc>
          <w:tcPr>
            <w:tcW w:w="8904" w:type="dxa"/>
          </w:tcPr>
          <w:p w14:paraId="0E4B883B" w14:textId="77777777" w:rsidR="00817009" w:rsidRDefault="00817009" w:rsidP="00903D5F">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00F033FF" w:rsidRPr="0030558B">
              <w:rPr>
                <w:vanish/>
              </w:rPr>
              <w:t>FIELD_SUMMARY</w:t>
            </w:r>
            <w:r w:rsidRPr="0030558B">
              <w:rPr>
                <w:vanish/>
              </w:rPr>
              <w:fldChar w:fldCharType="end"/>
            </w:r>
          </w:p>
          <w:p w14:paraId="02B5F5E9" w14:textId="77777777" w:rsidR="00817009" w:rsidRPr="0030558B" w:rsidRDefault="00F033FF" w:rsidP="001F7577">
            <w:pPr>
              <w:widowControl w:val="0"/>
              <w:rPr>
                <w:vanish/>
              </w:rPr>
            </w:pPr>
            <w:r w:rsidRPr="0030558B">
              <w:rPr>
                <w:vanish/>
              </w:rPr>
              <w:fldChar w:fldCharType="begin"/>
            </w:r>
            <w:r w:rsidRPr="0030558B">
              <w:rPr>
                <w:vanish/>
              </w:rPr>
              <w:instrText xml:space="preserve"> QUOTE "FIELD_</w:instrText>
            </w:r>
            <w:r>
              <w:rPr>
                <w:vanish/>
              </w:rPr>
              <w:instrText>RESTRICTED_</w:instrText>
            </w:r>
            <w:r w:rsidRPr="0030558B">
              <w:rPr>
                <w:vanish/>
              </w:rPr>
              <w:instrText xml:space="preserve">SUMMARY" \* MERGEFORMAT </w:instrText>
            </w:r>
            <w:r w:rsidRPr="0030558B">
              <w:rPr>
                <w:vanish/>
              </w:rPr>
              <w:fldChar w:fldCharType="separate"/>
            </w:r>
            <w:r w:rsidRPr="0030558B">
              <w:rPr>
                <w:vanish/>
              </w:rPr>
              <w:t>FIELD_RESTRICTED_SUMMARY</w:t>
            </w:r>
            <w:r w:rsidRPr="0030558B">
              <w:rPr>
                <w:vanish/>
              </w:rPr>
              <w:fldChar w:fldCharType="end"/>
            </w:r>
          </w:p>
        </w:tc>
        <w:tc>
          <w:tcPr>
            <w:tcW w:w="250" w:type="dxa"/>
          </w:tcPr>
          <w:p w14:paraId="19A7A125" w14:textId="77777777" w:rsidR="00817009" w:rsidRPr="002F7636" w:rsidRDefault="00817009" w:rsidP="00A92EA6">
            <w:pPr>
              <w:widowControl w:val="0"/>
              <w:jc w:val="right"/>
              <w:rPr>
                <w:bCs/>
                <w:vanish/>
              </w:rPr>
            </w:pPr>
          </w:p>
        </w:tc>
      </w:tr>
    </w:tbl>
    <w:p w14:paraId="2F78A144" w14:textId="77777777" w:rsidR="002F7636" w:rsidRDefault="002F7636" w:rsidP="002F7636">
      <w:pPr>
        <w:rPr>
          <w:vanish/>
        </w:rPr>
      </w:pPr>
      <w:r>
        <w:rPr>
          <w:vanish/>
        </w:rPr>
        <w:t>&lt;/LAYOUT_SECTION&gt;</w:t>
      </w:r>
    </w:p>
    <w:p w14:paraId="41CF7CFA" w14:textId="77777777" w:rsidR="005F3873" w:rsidRDefault="005F3873" w:rsidP="005F3873">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tblGrid>
      <w:tr w:rsidR="00AC197E" w14:paraId="72944526" w14:textId="77777777" w:rsidTr="00CE3DD7">
        <w:trPr>
          <w:hidden/>
        </w:trPr>
        <w:tc>
          <w:tcPr>
            <w:tcW w:w="720" w:type="dxa"/>
          </w:tcPr>
          <w:p w14:paraId="4FFA6367" w14:textId="77777777" w:rsidR="00BC3EE1" w:rsidRPr="006A5FCC" w:rsidRDefault="00BC3EE1" w:rsidP="008A47DE">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3C4456D" w14:textId="77777777" w:rsidR="00BC3EE1" w:rsidRDefault="00BC3EE1" w:rsidP="008A47DE">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2BA84CBA" w14:textId="77777777" w:rsidR="00BC3EE1" w:rsidRPr="00CE3DD7" w:rsidRDefault="00BC3EE1" w:rsidP="008A47DE">
            <w:pPr>
              <w:widowControl w:val="0"/>
              <w:rPr>
                <w:rFonts w:ascii="Arial Bold" w:hAnsi="Arial Bold"/>
                <w:b/>
                <w:vanish/>
              </w:rPr>
            </w:pPr>
            <w:r w:rsidRPr="0030558B">
              <w:rPr>
                <w:vanish/>
              </w:rPr>
              <w:fldChar w:fldCharType="begin"/>
            </w:r>
            <w:r w:rsidRPr="0030558B">
              <w:rPr>
                <w:vanish/>
              </w:rPr>
              <w:instrText xml:space="preserve"> QUOTE "FIELD_</w:instrText>
            </w:r>
            <w:r>
              <w:rPr>
                <w:vanish/>
              </w:rPr>
              <w:instrText>RESTRICTED_</w:instrText>
            </w:r>
            <w:r w:rsidRPr="0030558B">
              <w:rPr>
                <w:vanish/>
              </w:rPr>
              <w:instrText xml:space="preserve">SUMMARY" \* MERGEFORMAT </w:instrText>
            </w:r>
            <w:r w:rsidRPr="0030558B">
              <w:rPr>
                <w:vanish/>
              </w:rPr>
              <w:fldChar w:fldCharType="separate"/>
            </w:r>
            <w:r w:rsidRPr="0030558B">
              <w:rPr>
                <w:vanish/>
              </w:rPr>
              <w:t>FIELD_RESTRICTED_SUMMARY</w:t>
            </w:r>
            <w:r w:rsidRPr="0030558B">
              <w:rPr>
                <w:vanish/>
              </w:rPr>
              <w:fldChar w:fldCharType="end"/>
            </w:r>
          </w:p>
        </w:tc>
      </w:tr>
    </w:tbl>
    <w:p w14:paraId="3D2DAAE1" w14:textId="77777777" w:rsidR="002F7636" w:rsidRDefault="002F7636" w:rsidP="002F7636">
      <w:pPr>
        <w:tabs>
          <w:tab w:val="right" w:pos="9072"/>
          <w:tab w:val="right" w:pos="9356"/>
        </w:tabs>
        <w:ind w:left="709" w:hanging="709"/>
        <w:rPr>
          <w:vanish/>
        </w:rPr>
      </w:pPr>
      <w:r>
        <w:rPr>
          <w:vanish/>
        </w:rPr>
        <w:t>&lt;/TITLE_ONLY_LAYOUT_SECTION&gt;</w:t>
      </w:r>
    </w:p>
    <w:p w14:paraId="1C015F1E" w14:textId="77777777" w:rsidR="002F7636" w:rsidRDefault="002F7636">
      <w:pPr>
        <w:ind w:left="720" w:hanging="720"/>
        <w:rPr>
          <w:vanish/>
          <w:szCs w:val="22"/>
        </w:rPr>
      </w:pPr>
    </w:p>
    <w:p w14:paraId="7BAAD285" w14:textId="77777777" w:rsidR="003F6CD3" w:rsidRDefault="003F6CD3">
      <w:pPr>
        <w:ind w:left="720" w:hanging="720"/>
        <w:rPr>
          <w:vanish/>
          <w:szCs w:val="22"/>
        </w:rPr>
      </w:pPr>
      <w:r>
        <w:rPr>
          <w:vanish/>
          <w:szCs w:val="22"/>
        </w:rPr>
        <w:t>&lt;HEADING_LAYOUT_SECTION&gt;</w:t>
      </w:r>
    </w:p>
    <w:p w14:paraId="635B233D" w14:textId="77777777" w:rsidR="00970C84" w:rsidRPr="00CE3DD7" w:rsidRDefault="00970C84" w:rsidP="00217622">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3A63BCCB" w14:textId="77777777" w:rsidR="00970C84" w:rsidRDefault="00970C84">
      <w:pPr>
        <w:ind w:left="720" w:hanging="720"/>
        <w:rPr>
          <w:vanish/>
          <w:szCs w:val="22"/>
        </w:rPr>
      </w:pPr>
    </w:p>
    <w:p w14:paraId="1F4E8539" w14:textId="77777777" w:rsidR="003F6CD3" w:rsidRDefault="003F6CD3">
      <w:pPr>
        <w:ind w:left="720" w:hanging="720"/>
        <w:rPr>
          <w:vanish/>
          <w:szCs w:val="22"/>
        </w:rPr>
      </w:pPr>
      <w:r>
        <w:rPr>
          <w:vanish/>
          <w:szCs w:val="22"/>
        </w:rPr>
        <w:t>&lt;/HEADING_LAYOUT_SECTION&gt;</w:t>
      </w:r>
    </w:p>
    <w:p w14:paraId="2259AE81" w14:textId="77777777" w:rsidR="003F6CD3" w:rsidRDefault="003F6CD3">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AC197E" w14:paraId="6C0DC54F" w14:textId="77777777" w:rsidTr="00CE3DD7">
        <w:trPr>
          <w:gridAfter w:val="1"/>
          <w:wAfter w:w="1584" w:type="dxa"/>
          <w:hidden/>
        </w:trPr>
        <w:tc>
          <w:tcPr>
            <w:tcW w:w="720" w:type="dxa"/>
          </w:tcPr>
          <w:p w14:paraId="658859B0" w14:textId="77777777" w:rsidR="00BC3EE1" w:rsidRPr="006A5FCC" w:rsidRDefault="00BC3EE1" w:rsidP="00CE3DD7">
            <w:pPr>
              <w:rPr>
                <w:vanish/>
                <w:szCs w:val="22"/>
              </w:rPr>
            </w:pPr>
          </w:p>
        </w:tc>
        <w:tc>
          <w:tcPr>
            <w:tcW w:w="7488" w:type="dxa"/>
          </w:tcPr>
          <w:p w14:paraId="3AE59213" w14:textId="77777777" w:rsidR="00BC3EE1" w:rsidRPr="00CE3DD7" w:rsidRDefault="00BC3EE1" w:rsidP="00075E9B">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1421B447" w14:textId="77777777" w:rsidR="00BC3EE1" w:rsidRPr="00CE3DD7" w:rsidRDefault="00BC3EE1" w:rsidP="00075E9B">
            <w:pPr>
              <w:widowControl w:val="0"/>
              <w:rPr>
                <w:rFonts w:ascii="Arial Bold" w:hAnsi="Arial Bold"/>
                <w:b/>
                <w:vanish/>
              </w:rPr>
            </w:pPr>
          </w:p>
        </w:tc>
      </w:tr>
      <w:tr w:rsidR="00AC197E" w14:paraId="2F06056C" w14:textId="77777777" w:rsidTr="00CE3DD7">
        <w:trPr>
          <w:hidden/>
        </w:trPr>
        <w:tc>
          <w:tcPr>
            <w:tcW w:w="720" w:type="dxa"/>
          </w:tcPr>
          <w:p w14:paraId="67574668" w14:textId="77777777" w:rsidR="00CE3DD7" w:rsidRDefault="00CE3DD7" w:rsidP="00075E9B">
            <w:pPr>
              <w:rPr>
                <w:vanish/>
              </w:rPr>
            </w:pPr>
          </w:p>
        </w:tc>
        <w:tc>
          <w:tcPr>
            <w:tcW w:w="7488" w:type="dxa"/>
          </w:tcPr>
          <w:p w14:paraId="1A34F467" w14:textId="77777777" w:rsidR="00CE3DD7" w:rsidRDefault="00CE3DD7" w:rsidP="00075E9B">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C90C71D" w14:textId="77777777" w:rsidR="00CE3DD7" w:rsidRPr="0030558B" w:rsidRDefault="00CE3DD7" w:rsidP="00075E9B">
            <w:pPr>
              <w:widowControl w:val="0"/>
              <w:rPr>
                <w:vanish/>
              </w:rPr>
            </w:pPr>
          </w:p>
        </w:tc>
        <w:tc>
          <w:tcPr>
            <w:tcW w:w="1584" w:type="dxa"/>
          </w:tcPr>
          <w:p w14:paraId="5933B079" w14:textId="77777777" w:rsidR="00CE3DD7" w:rsidRPr="002F7636" w:rsidRDefault="00CE3DD7" w:rsidP="00075E9B">
            <w:pPr>
              <w:widowControl w:val="0"/>
              <w:jc w:val="right"/>
              <w:rPr>
                <w:bCs/>
                <w:vanish/>
              </w:rPr>
            </w:pPr>
          </w:p>
        </w:tc>
      </w:tr>
    </w:tbl>
    <w:p w14:paraId="150AD68E" w14:textId="77777777" w:rsidR="003F6CD3" w:rsidRDefault="001F7918">
      <w:pPr>
        <w:ind w:left="720" w:hanging="720"/>
        <w:rPr>
          <w:vanish/>
          <w:szCs w:val="22"/>
        </w:rPr>
      </w:pPr>
      <w:r>
        <w:rPr>
          <w:vanish/>
          <w:szCs w:val="22"/>
        </w:rPr>
        <w:t>&lt;/</w:t>
      </w:r>
      <w:r w:rsidR="003F6CD3">
        <w:rPr>
          <w:vanish/>
          <w:szCs w:val="22"/>
        </w:rPr>
        <w:t>TITLED_COMMENT_LAYOUT_SECTION&gt;</w:t>
      </w:r>
    </w:p>
    <w:p w14:paraId="5BD5C2A7" w14:textId="77777777" w:rsidR="003F6CD3" w:rsidRDefault="003F6CD3">
      <w:pPr>
        <w:ind w:left="720" w:hanging="720"/>
        <w:rPr>
          <w:vanish/>
          <w:szCs w:val="22"/>
        </w:rPr>
      </w:pPr>
      <w:r>
        <w:rPr>
          <w:vanish/>
          <w:szCs w:val="22"/>
        </w:rPr>
        <w:t>&lt;COMMENT_LAYOUT_SECTION&gt;</w:t>
      </w:r>
    </w:p>
    <w:tbl>
      <w:tblPr>
        <w:tblW w:w="9624" w:type="dxa"/>
        <w:tblInd w:w="-720" w:type="dxa"/>
        <w:tblLayout w:type="fixed"/>
        <w:tblCellMar>
          <w:top w:w="115" w:type="dxa"/>
          <w:left w:w="115" w:type="dxa"/>
          <w:right w:w="115" w:type="dxa"/>
        </w:tblCellMar>
        <w:tblLook w:val="0000" w:firstRow="0" w:lastRow="0" w:firstColumn="0" w:lastColumn="0" w:noHBand="0" w:noVBand="0"/>
      </w:tblPr>
      <w:tblGrid>
        <w:gridCol w:w="720"/>
        <w:gridCol w:w="8904"/>
      </w:tblGrid>
      <w:tr w:rsidR="00AC197E" w14:paraId="11B183FF" w14:textId="77777777" w:rsidTr="00BC3EE1">
        <w:trPr>
          <w:hidden/>
        </w:trPr>
        <w:tc>
          <w:tcPr>
            <w:tcW w:w="720" w:type="dxa"/>
          </w:tcPr>
          <w:p w14:paraId="32995BEF" w14:textId="77777777" w:rsidR="00BC3EE1" w:rsidRDefault="00BC3EE1" w:rsidP="00FE2D7F">
            <w:pPr>
              <w:rPr>
                <w:vanish/>
              </w:rPr>
            </w:pPr>
          </w:p>
        </w:tc>
        <w:tc>
          <w:tcPr>
            <w:tcW w:w="8904" w:type="dxa"/>
          </w:tcPr>
          <w:p w14:paraId="40689C71" w14:textId="77777777" w:rsidR="00BC3EE1" w:rsidRDefault="00BC3EE1" w:rsidP="00BC45B6">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084672DF" w14:textId="77777777" w:rsidR="00BC3EE1" w:rsidRPr="00C4216B" w:rsidRDefault="00BC3EE1" w:rsidP="00FE2D7F">
            <w:pPr>
              <w:widowControl w:val="0"/>
              <w:rPr>
                <w:b/>
                <w:vanish/>
              </w:rPr>
            </w:pPr>
          </w:p>
        </w:tc>
      </w:tr>
    </w:tbl>
    <w:p w14:paraId="62217CD7" w14:textId="77777777" w:rsidR="003F6CD3" w:rsidRDefault="001F7918">
      <w:pPr>
        <w:ind w:left="720" w:hanging="720"/>
        <w:rPr>
          <w:vanish/>
          <w:szCs w:val="22"/>
        </w:rPr>
      </w:pPr>
      <w:r>
        <w:rPr>
          <w:vanish/>
          <w:szCs w:val="22"/>
        </w:rPr>
        <w:t>&lt;/</w:t>
      </w:r>
      <w:r w:rsidR="003F6CD3">
        <w:rPr>
          <w:vanish/>
          <w:szCs w:val="22"/>
        </w:rPr>
        <w:t>COMMENT_LAYOUT_SECTION&gt;</w:t>
      </w:r>
    </w:p>
    <w:p w14:paraId="39BF2E94" w14:textId="77777777" w:rsidR="003F6CD3" w:rsidRDefault="003F6CD3">
      <w:pPr>
        <w:rPr>
          <w:vanish/>
        </w:rPr>
      </w:pPr>
      <w:r>
        <w:rPr>
          <w:vanish/>
        </w:rPr>
        <w:t>&lt;SUBNUMBER_LAYOUT_SECTION&gt;</w:t>
      </w:r>
    </w:p>
    <w:tbl>
      <w:tblPr>
        <w:tblW w:w="8879" w:type="dxa"/>
        <w:tblInd w:w="25" w:type="dxa"/>
        <w:tblLayout w:type="fixed"/>
        <w:tblCellMar>
          <w:top w:w="115" w:type="dxa"/>
          <w:left w:w="115" w:type="dxa"/>
          <w:right w:w="115" w:type="dxa"/>
        </w:tblCellMar>
        <w:tblLook w:val="0000" w:firstRow="0" w:lastRow="0" w:firstColumn="0" w:lastColumn="0" w:noHBand="0" w:noVBand="0"/>
      </w:tblPr>
      <w:tblGrid>
        <w:gridCol w:w="810"/>
        <w:gridCol w:w="8069"/>
      </w:tblGrid>
      <w:tr w:rsidR="00AC197E" w14:paraId="28F16E6B" w14:textId="77777777" w:rsidTr="00BC3EE1">
        <w:trPr>
          <w:hidden/>
        </w:trPr>
        <w:tc>
          <w:tcPr>
            <w:tcW w:w="8879" w:type="dxa"/>
            <w:gridSpan w:val="2"/>
          </w:tcPr>
          <w:p w14:paraId="766AC1DF" w14:textId="77777777" w:rsidR="00BC3EE1" w:rsidRDefault="00BC3EE1" w:rsidP="00525CF6">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89C8D9B" w14:textId="77777777" w:rsidR="00BC3EE1" w:rsidRPr="00E1671A" w:rsidRDefault="00BC3EE1" w:rsidP="00CE3DD7">
            <w:pPr>
              <w:rPr>
                <w:vanish/>
              </w:rPr>
            </w:pPr>
          </w:p>
        </w:tc>
      </w:tr>
      <w:tr w:rsidR="00AC197E" w14:paraId="6D606CC1" w14:textId="77777777" w:rsidTr="00BC3EE1">
        <w:trPr>
          <w:hidden/>
        </w:trPr>
        <w:tc>
          <w:tcPr>
            <w:tcW w:w="810" w:type="dxa"/>
          </w:tcPr>
          <w:p w14:paraId="5125C321" w14:textId="77777777" w:rsidR="00BC3EE1" w:rsidRDefault="00BC3EE1" w:rsidP="00ED5603">
            <w:pPr>
              <w:rPr>
                <w:vanish/>
              </w:rPr>
            </w:pPr>
          </w:p>
        </w:tc>
        <w:tc>
          <w:tcPr>
            <w:tcW w:w="8069" w:type="dxa"/>
          </w:tcPr>
          <w:p w14:paraId="30BBB509" w14:textId="77777777" w:rsidR="00BC3EE1" w:rsidRDefault="00BC3EE1" w:rsidP="00ED560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2C1CF143" w14:textId="77777777" w:rsidR="00BC3EE1" w:rsidRPr="007C26BB" w:rsidRDefault="00BC3EE1" w:rsidP="00ED5603">
            <w:pPr>
              <w:widowControl w:val="0"/>
              <w:rPr>
                <w:b/>
                <w:bCs/>
                <w:vanish/>
              </w:rPr>
            </w:pPr>
          </w:p>
        </w:tc>
      </w:tr>
    </w:tbl>
    <w:p w14:paraId="27392B04" w14:textId="77777777" w:rsidR="003F6CD3" w:rsidRDefault="003F6CD3">
      <w:pPr>
        <w:rPr>
          <w:vanish/>
          <w:szCs w:val="22"/>
        </w:rPr>
      </w:pPr>
      <w:r>
        <w:rPr>
          <w:vanish/>
          <w:szCs w:val="22"/>
        </w:rPr>
        <w:t>&lt;/SUBNUMBER_LAYOUT_SECTION&gt;</w:t>
      </w:r>
    </w:p>
    <w:p w14:paraId="5733F884" w14:textId="77777777" w:rsidR="003F6CD3" w:rsidRDefault="003F6CD3">
      <w:pPr>
        <w:rPr>
          <w:vanish/>
        </w:rPr>
      </w:pPr>
      <w:r>
        <w:rPr>
          <w:vanish/>
        </w:rPr>
        <w:t>&lt;TITLE_ONLY_SUBNUMBER_LAYOUT_SECTION&gt;</w:t>
      </w:r>
    </w:p>
    <w:tbl>
      <w:tblPr>
        <w:tblW w:w="8737" w:type="dxa"/>
        <w:tblInd w:w="25" w:type="dxa"/>
        <w:tblLayout w:type="fixed"/>
        <w:tblCellMar>
          <w:top w:w="115" w:type="dxa"/>
          <w:left w:w="115" w:type="dxa"/>
          <w:right w:w="115" w:type="dxa"/>
        </w:tblCellMar>
        <w:tblLook w:val="0000" w:firstRow="0" w:lastRow="0" w:firstColumn="0" w:lastColumn="0" w:noHBand="0" w:noVBand="0"/>
      </w:tblPr>
      <w:tblGrid>
        <w:gridCol w:w="8737"/>
      </w:tblGrid>
      <w:tr w:rsidR="00AC197E" w14:paraId="61C16963" w14:textId="77777777" w:rsidTr="00BC3EE1">
        <w:trPr>
          <w:cantSplit/>
          <w:hidden/>
        </w:trPr>
        <w:tc>
          <w:tcPr>
            <w:tcW w:w="8737" w:type="dxa"/>
          </w:tcPr>
          <w:p w14:paraId="7FD1C567" w14:textId="77777777" w:rsidR="00BC3EE1" w:rsidRDefault="00BC3EE1" w:rsidP="005C01FA">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2D8EFE60" w14:textId="77777777" w:rsidR="00BC3EE1" w:rsidRPr="00E1671A" w:rsidRDefault="00BC3EE1" w:rsidP="00CE3DD7">
            <w:pPr>
              <w:rPr>
                <w:vanish/>
              </w:rPr>
            </w:pPr>
          </w:p>
        </w:tc>
      </w:tr>
    </w:tbl>
    <w:p w14:paraId="53F4E3DD" w14:textId="77777777" w:rsidR="003F6CD3" w:rsidRDefault="003F6CD3">
      <w:pPr>
        <w:rPr>
          <w:vanish/>
        </w:rPr>
      </w:pPr>
      <w:r>
        <w:rPr>
          <w:vanish/>
        </w:rPr>
        <w:t>&lt;/TITLE_ONLY_SUBNUMBER_LAYOUT_SECTION&gt;</w:t>
      </w:r>
    </w:p>
    <w:sectPr w:rsidR="003F6CD3" w:rsidSect="00DC2A7A">
      <w:headerReference w:type="default" r:id="rId12"/>
      <w:footerReference w:type="default" r:id="rId13"/>
      <w:headerReference w:type="first" r:id="rId14"/>
      <w:footerReference w:type="first" r:id="rId15"/>
      <w:pgSz w:w="11909" w:h="16838" w:code="9"/>
      <w:pgMar w:top="994" w:right="1138" w:bottom="994" w:left="2160" w:header="935"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EDB5" w14:textId="77777777" w:rsidR="00292A25" w:rsidRDefault="00292A25">
      <w:r>
        <w:separator/>
      </w:r>
    </w:p>
  </w:endnote>
  <w:endnote w:type="continuationSeparator" w:id="0">
    <w:p w14:paraId="4C332B39" w14:textId="77777777" w:rsidR="00292A25" w:rsidRDefault="0029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23DD" w14:textId="53F1C960" w:rsidR="00854D6E" w:rsidRDefault="007C2130" w:rsidP="00854D6E">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E3F6ADD" wp14:editId="164E4676">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01F36A8B" w14:textId="77777777" w:rsidR="00854D6E" w:rsidRDefault="00854D6E" w:rsidP="00854D6E">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6ADD"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" o:allowincell="f" fillcolor="black">
              <v:textbox inset=",10.08pt">
                <w:txbxContent>
                  <w:p w14:paraId="01F36A8B" w14:textId="77777777" w:rsidR="00854D6E" w:rsidRDefault="00854D6E" w:rsidP="00854D6E">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07E4" w14:textId="77777777" w:rsidR="00C728DE" w:rsidRPr="00C728DE" w:rsidRDefault="00C728DE">
    <w:pPr>
      <w:rPr>
        <w:sz w:val="16"/>
        <w:szCs w:val="16"/>
      </w:rPr>
    </w:pPr>
  </w:p>
  <w:p w14:paraId="602792F6" w14:textId="77777777" w:rsidR="00C728DE" w:rsidRPr="00C728DE" w:rsidRDefault="00C728DE" w:rsidP="00C728D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52DC" w14:textId="77777777" w:rsidR="00292A25" w:rsidRDefault="00292A25">
      <w:r>
        <w:separator/>
      </w:r>
    </w:p>
  </w:footnote>
  <w:footnote w:type="continuationSeparator" w:id="0">
    <w:p w14:paraId="6B89F5D9" w14:textId="77777777" w:rsidR="00292A25" w:rsidRDefault="0029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ook w:val="01E0" w:firstRow="1" w:lastRow="1" w:firstColumn="1" w:lastColumn="1" w:noHBand="0" w:noVBand="0"/>
    </w:tblPr>
    <w:tblGrid>
      <w:gridCol w:w="5708"/>
      <w:gridCol w:w="3623"/>
    </w:tblGrid>
    <w:tr w:rsidR="00AC197E" w14:paraId="47B4359D" w14:textId="77777777" w:rsidTr="00160AF2">
      <w:tc>
        <w:tcPr>
          <w:tcW w:w="5778" w:type="dxa"/>
          <w:vMerge w:val="restart"/>
          <w:hideMark/>
        </w:tcPr>
        <w:p w14:paraId="43928E0B" w14:textId="57D524F4" w:rsidR="001F2D91" w:rsidRDefault="007C2130" w:rsidP="00160AF2">
          <w:pPr>
            <w:pStyle w:val="Header"/>
            <w:rPr>
              <w:lang w:eastAsia="en-US"/>
            </w:rPr>
          </w:pPr>
          <w:r>
            <w:rPr>
              <w:rFonts w:cs="Arial"/>
              <w:noProof/>
              <w:sz w:val="44"/>
              <w:szCs w:val="44"/>
            </w:rPr>
            <w:drawing>
              <wp:inline distT="0" distB="0" distL="0" distR="0" wp14:anchorId="068E2487" wp14:editId="4658CD9F">
                <wp:extent cx="1085850" cy="647700"/>
                <wp:effectExtent l="0" t="0" r="0" b="0"/>
                <wp:docPr id="14"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68600BDE" w14:textId="77777777" w:rsidR="001F2D91" w:rsidRDefault="001F2D91" w:rsidP="00160AF2">
          <w:pPr>
            <w:pStyle w:val="Header"/>
            <w:rPr>
              <w:b/>
              <w:szCs w:val="22"/>
              <w:lang w:eastAsia="en-US"/>
            </w:rPr>
          </w:pPr>
        </w:p>
      </w:tc>
    </w:tr>
    <w:tr w:rsidR="00AC197E" w14:paraId="43BF5855" w14:textId="77777777" w:rsidTr="00160AF2">
      <w:trPr>
        <w:trHeight w:val="450"/>
      </w:trPr>
      <w:tc>
        <w:tcPr>
          <w:tcW w:w="0" w:type="auto"/>
          <w:vMerge/>
          <w:vAlign w:val="center"/>
          <w:hideMark/>
        </w:tcPr>
        <w:p w14:paraId="6779AC70" w14:textId="77777777" w:rsidR="001F2D91" w:rsidRDefault="001F2D91" w:rsidP="00160AF2">
          <w:pPr>
            <w:rPr>
              <w:sz w:val="24"/>
              <w:lang w:eastAsia="en-US"/>
            </w:rPr>
          </w:pPr>
        </w:p>
      </w:tc>
      <w:tc>
        <w:tcPr>
          <w:tcW w:w="3686" w:type="dxa"/>
          <w:vAlign w:val="center"/>
          <w:hideMark/>
        </w:tcPr>
        <w:p w14:paraId="41D92DD0" w14:textId="77777777" w:rsidR="001F2D91" w:rsidRDefault="001F2D91" w:rsidP="00160AF2">
          <w:pPr>
            <w:pStyle w:val="Header"/>
            <w:spacing w:before="60"/>
            <w:rPr>
              <w:rFonts w:cs="Arial"/>
              <w:szCs w:val="22"/>
              <w:lang w:eastAsia="en-US"/>
            </w:rPr>
          </w:pPr>
        </w:p>
      </w:tc>
    </w:tr>
    <w:tr w:rsidR="00AC197E" w14:paraId="426A2B30" w14:textId="77777777" w:rsidTr="00160AF2">
      <w:trPr>
        <w:trHeight w:val="450"/>
      </w:trPr>
      <w:tc>
        <w:tcPr>
          <w:tcW w:w="0" w:type="auto"/>
          <w:vMerge/>
          <w:vAlign w:val="center"/>
          <w:hideMark/>
        </w:tcPr>
        <w:p w14:paraId="1EAC9191" w14:textId="77777777" w:rsidR="001F2D91" w:rsidRDefault="001F2D91" w:rsidP="00160AF2">
          <w:pPr>
            <w:rPr>
              <w:sz w:val="24"/>
              <w:lang w:eastAsia="en-US"/>
            </w:rPr>
          </w:pPr>
        </w:p>
      </w:tc>
      <w:tc>
        <w:tcPr>
          <w:tcW w:w="3686" w:type="dxa"/>
          <w:vAlign w:val="center"/>
          <w:hideMark/>
        </w:tcPr>
        <w:p w14:paraId="5D59359A" w14:textId="77777777" w:rsidR="001F2D91" w:rsidRDefault="001F2D91" w:rsidP="00160AF2">
          <w:pPr>
            <w:pStyle w:val="Header"/>
            <w:spacing w:before="60"/>
            <w:rPr>
              <w:rFonts w:cs="Arial"/>
              <w:b/>
              <w:szCs w:val="22"/>
              <w:lang w:eastAsia="en-US"/>
            </w:rPr>
          </w:pPr>
        </w:p>
      </w:tc>
    </w:tr>
  </w:tbl>
  <w:p w14:paraId="7E07ACE5" w14:textId="77777777" w:rsidR="001F2D91" w:rsidRDefault="001F2D91" w:rsidP="001F2D91">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ook w:val="01E0" w:firstRow="1" w:lastRow="1" w:firstColumn="1" w:lastColumn="1" w:noHBand="0" w:noVBand="0"/>
    </w:tblPr>
    <w:tblGrid>
      <w:gridCol w:w="5708"/>
      <w:gridCol w:w="3623"/>
    </w:tblGrid>
    <w:tr w:rsidR="00AC197E" w14:paraId="1A4675F5" w14:textId="77777777" w:rsidTr="00DF5256">
      <w:tc>
        <w:tcPr>
          <w:tcW w:w="5778" w:type="dxa"/>
          <w:vMerge w:val="restart"/>
          <w:hideMark/>
        </w:tcPr>
        <w:p w14:paraId="04BCBF79" w14:textId="319B8585" w:rsidR="002E7053" w:rsidRDefault="007C2130">
          <w:pPr>
            <w:pStyle w:val="Header"/>
            <w:rPr>
              <w:lang w:eastAsia="en-US"/>
            </w:rPr>
          </w:pPr>
          <w:r>
            <w:rPr>
              <w:rFonts w:cs="Arial"/>
              <w:noProof/>
              <w:sz w:val="44"/>
              <w:szCs w:val="44"/>
            </w:rPr>
            <w:drawing>
              <wp:inline distT="0" distB="0" distL="0" distR="0" wp14:anchorId="161C037F" wp14:editId="10088323">
                <wp:extent cx="1085850" cy="647700"/>
                <wp:effectExtent l="0" t="0" r="0" b="0"/>
                <wp:docPr id="15"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580A32AA" w14:textId="77777777" w:rsidR="002E7053" w:rsidRDefault="002E7053">
          <w:pPr>
            <w:pStyle w:val="Header"/>
            <w:rPr>
              <w:b/>
              <w:szCs w:val="22"/>
              <w:lang w:eastAsia="en-US"/>
            </w:rPr>
          </w:pPr>
        </w:p>
      </w:tc>
    </w:tr>
    <w:tr w:rsidR="00AC197E" w14:paraId="4C6042E8" w14:textId="77777777" w:rsidTr="00DF5256">
      <w:trPr>
        <w:trHeight w:val="450"/>
      </w:trPr>
      <w:tc>
        <w:tcPr>
          <w:tcW w:w="0" w:type="auto"/>
          <w:vMerge/>
          <w:vAlign w:val="center"/>
          <w:hideMark/>
        </w:tcPr>
        <w:p w14:paraId="1C27F573" w14:textId="77777777" w:rsidR="002E7053" w:rsidRDefault="002E7053">
          <w:pPr>
            <w:rPr>
              <w:sz w:val="24"/>
              <w:lang w:eastAsia="en-US"/>
            </w:rPr>
          </w:pPr>
        </w:p>
      </w:tc>
      <w:tc>
        <w:tcPr>
          <w:tcW w:w="3686" w:type="dxa"/>
          <w:vAlign w:val="center"/>
          <w:hideMark/>
        </w:tcPr>
        <w:p w14:paraId="43FFEE28" w14:textId="77777777" w:rsidR="002E7053" w:rsidRDefault="002E7053">
          <w:pPr>
            <w:pStyle w:val="Header"/>
            <w:spacing w:before="60"/>
            <w:rPr>
              <w:rFonts w:cs="Arial"/>
              <w:szCs w:val="22"/>
              <w:lang w:eastAsia="en-US"/>
            </w:rPr>
          </w:pPr>
        </w:p>
      </w:tc>
    </w:tr>
    <w:tr w:rsidR="00AC197E" w14:paraId="24FA0C6F" w14:textId="77777777" w:rsidTr="00DF5256">
      <w:trPr>
        <w:trHeight w:val="450"/>
      </w:trPr>
      <w:tc>
        <w:tcPr>
          <w:tcW w:w="0" w:type="auto"/>
          <w:vMerge/>
          <w:vAlign w:val="center"/>
          <w:hideMark/>
        </w:tcPr>
        <w:p w14:paraId="23F397F9" w14:textId="77777777" w:rsidR="002E7053" w:rsidRDefault="002E7053">
          <w:pPr>
            <w:rPr>
              <w:sz w:val="24"/>
              <w:lang w:eastAsia="en-US"/>
            </w:rPr>
          </w:pPr>
        </w:p>
      </w:tc>
      <w:tc>
        <w:tcPr>
          <w:tcW w:w="3686" w:type="dxa"/>
          <w:vAlign w:val="center"/>
          <w:hideMark/>
        </w:tcPr>
        <w:p w14:paraId="5319EF31" w14:textId="77777777" w:rsidR="002E7053" w:rsidRDefault="002E7053">
          <w:pPr>
            <w:pStyle w:val="Header"/>
            <w:spacing w:before="60"/>
            <w:rPr>
              <w:rFonts w:cs="Arial"/>
              <w:b/>
              <w:szCs w:val="22"/>
              <w:lang w:eastAsia="en-US"/>
            </w:rPr>
          </w:pPr>
        </w:p>
      </w:tc>
    </w:tr>
  </w:tbl>
  <w:p w14:paraId="27BBCBCD" w14:textId="77777777" w:rsidR="002E7053" w:rsidRDefault="002E7053" w:rsidP="002E7053">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4022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54AFA"/>
    <w:multiLevelType w:val="hybridMultilevel"/>
    <w:tmpl w:val="4262F732"/>
    <w:lvl w:ilvl="0" w:tplc="A3B4E2FA">
      <w:start w:val="1"/>
      <w:numFmt w:val="bullet"/>
      <w:lvlText w:val=""/>
      <w:lvlJc w:val="left"/>
      <w:pPr>
        <w:ind w:left="1440" w:hanging="360"/>
      </w:pPr>
      <w:rPr>
        <w:rFonts w:ascii="Symbol" w:hAnsi="Symbol" w:hint="default"/>
      </w:rPr>
    </w:lvl>
    <w:lvl w:ilvl="1" w:tplc="1BCCD60C">
      <w:start w:val="1"/>
      <w:numFmt w:val="bullet"/>
      <w:lvlText w:val="o"/>
      <w:lvlJc w:val="left"/>
      <w:pPr>
        <w:ind w:left="2160" w:hanging="360"/>
      </w:pPr>
      <w:rPr>
        <w:rFonts w:ascii="Courier New" w:hAnsi="Courier New" w:cs="Courier New" w:hint="default"/>
      </w:rPr>
    </w:lvl>
    <w:lvl w:ilvl="2" w:tplc="1F50C69E">
      <w:start w:val="1"/>
      <w:numFmt w:val="bullet"/>
      <w:lvlText w:val=""/>
      <w:lvlJc w:val="left"/>
      <w:pPr>
        <w:ind w:left="2880" w:hanging="360"/>
      </w:pPr>
      <w:rPr>
        <w:rFonts w:ascii="Wingdings" w:hAnsi="Wingdings" w:hint="default"/>
      </w:rPr>
    </w:lvl>
    <w:lvl w:ilvl="3" w:tplc="142890B0">
      <w:start w:val="1"/>
      <w:numFmt w:val="bullet"/>
      <w:lvlText w:val=""/>
      <w:lvlJc w:val="left"/>
      <w:pPr>
        <w:ind w:left="3600" w:hanging="360"/>
      </w:pPr>
      <w:rPr>
        <w:rFonts w:ascii="Symbol" w:hAnsi="Symbol" w:hint="default"/>
      </w:rPr>
    </w:lvl>
    <w:lvl w:ilvl="4" w:tplc="331C2BD8">
      <w:start w:val="1"/>
      <w:numFmt w:val="bullet"/>
      <w:lvlText w:val="o"/>
      <w:lvlJc w:val="left"/>
      <w:pPr>
        <w:ind w:left="4320" w:hanging="360"/>
      </w:pPr>
      <w:rPr>
        <w:rFonts w:ascii="Courier New" w:hAnsi="Courier New" w:cs="Courier New" w:hint="default"/>
      </w:rPr>
    </w:lvl>
    <w:lvl w:ilvl="5" w:tplc="417EE758">
      <w:start w:val="1"/>
      <w:numFmt w:val="bullet"/>
      <w:lvlText w:val=""/>
      <w:lvlJc w:val="left"/>
      <w:pPr>
        <w:ind w:left="5040" w:hanging="360"/>
      </w:pPr>
      <w:rPr>
        <w:rFonts w:ascii="Wingdings" w:hAnsi="Wingdings" w:hint="default"/>
      </w:rPr>
    </w:lvl>
    <w:lvl w:ilvl="6" w:tplc="BAD87766">
      <w:start w:val="1"/>
      <w:numFmt w:val="bullet"/>
      <w:lvlText w:val=""/>
      <w:lvlJc w:val="left"/>
      <w:pPr>
        <w:ind w:left="5760" w:hanging="360"/>
      </w:pPr>
      <w:rPr>
        <w:rFonts w:ascii="Symbol" w:hAnsi="Symbol" w:hint="default"/>
      </w:rPr>
    </w:lvl>
    <w:lvl w:ilvl="7" w:tplc="00A8803C">
      <w:start w:val="1"/>
      <w:numFmt w:val="bullet"/>
      <w:lvlText w:val="o"/>
      <w:lvlJc w:val="left"/>
      <w:pPr>
        <w:ind w:left="6480" w:hanging="360"/>
      </w:pPr>
      <w:rPr>
        <w:rFonts w:ascii="Courier New" w:hAnsi="Courier New" w:cs="Courier New" w:hint="default"/>
      </w:rPr>
    </w:lvl>
    <w:lvl w:ilvl="8" w:tplc="E9B439C0">
      <w:start w:val="1"/>
      <w:numFmt w:val="bullet"/>
      <w:lvlText w:val=""/>
      <w:lvlJc w:val="left"/>
      <w:pPr>
        <w:ind w:left="7200" w:hanging="360"/>
      </w:pPr>
      <w:rPr>
        <w:rFonts w:ascii="Wingdings" w:hAnsi="Wingdings" w:hint="default"/>
      </w:rPr>
    </w:lvl>
  </w:abstractNum>
  <w:abstractNum w:abstractNumId="2"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B83B64"/>
    <w:multiLevelType w:val="hybridMultilevel"/>
    <w:tmpl w:val="43428770"/>
    <w:lvl w:ilvl="0" w:tplc="FCC46E32">
      <w:start w:val="1"/>
      <w:numFmt w:val="bullet"/>
      <w:lvlText w:val=""/>
      <w:lvlJc w:val="left"/>
      <w:pPr>
        <w:ind w:left="720" w:hanging="360"/>
      </w:pPr>
      <w:rPr>
        <w:rFonts w:ascii="Symbol" w:hAnsi="Symbol" w:hint="default"/>
      </w:rPr>
    </w:lvl>
    <w:lvl w:ilvl="1" w:tplc="D1822362">
      <w:start w:val="1"/>
      <w:numFmt w:val="bullet"/>
      <w:lvlText w:val="o"/>
      <w:lvlJc w:val="left"/>
      <w:pPr>
        <w:ind w:left="1440" w:hanging="360"/>
      </w:pPr>
      <w:rPr>
        <w:rFonts w:ascii="Courier New" w:hAnsi="Courier New" w:cs="Courier New" w:hint="default"/>
      </w:rPr>
    </w:lvl>
    <w:lvl w:ilvl="2" w:tplc="D2081B7E">
      <w:start w:val="1"/>
      <w:numFmt w:val="bullet"/>
      <w:lvlText w:val=""/>
      <w:lvlJc w:val="left"/>
      <w:pPr>
        <w:ind w:left="2160" w:hanging="360"/>
      </w:pPr>
      <w:rPr>
        <w:rFonts w:ascii="Wingdings" w:hAnsi="Wingdings" w:hint="default"/>
      </w:rPr>
    </w:lvl>
    <w:lvl w:ilvl="3" w:tplc="EFF4EBFE">
      <w:start w:val="1"/>
      <w:numFmt w:val="bullet"/>
      <w:lvlText w:val=""/>
      <w:lvlJc w:val="left"/>
      <w:pPr>
        <w:ind w:left="2880" w:hanging="360"/>
      </w:pPr>
      <w:rPr>
        <w:rFonts w:ascii="Symbol" w:hAnsi="Symbol" w:hint="default"/>
      </w:rPr>
    </w:lvl>
    <w:lvl w:ilvl="4" w:tplc="113C9CF2">
      <w:start w:val="1"/>
      <w:numFmt w:val="bullet"/>
      <w:lvlText w:val="o"/>
      <w:lvlJc w:val="left"/>
      <w:pPr>
        <w:ind w:left="3600" w:hanging="360"/>
      </w:pPr>
      <w:rPr>
        <w:rFonts w:ascii="Courier New" w:hAnsi="Courier New" w:cs="Courier New" w:hint="default"/>
      </w:rPr>
    </w:lvl>
    <w:lvl w:ilvl="5" w:tplc="7FD80B5A">
      <w:start w:val="1"/>
      <w:numFmt w:val="bullet"/>
      <w:lvlText w:val=""/>
      <w:lvlJc w:val="left"/>
      <w:pPr>
        <w:ind w:left="4320" w:hanging="360"/>
      </w:pPr>
      <w:rPr>
        <w:rFonts w:ascii="Wingdings" w:hAnsi="Wingdings" w:hint="default"/>
      </w:rPr>
    </w:lvl>
    <w:lvl w:ilvl="6" w:tplc="CD54C5B4">
      <w:start w:val="1"/>
      <w:numFmt w:val="bullet"/>
      <w:lvlText w:val=""/>
      <w:lvlJc w:val="left"/>
      <w:pPr>
        <w:ind w:left="5040" w:hanging="360"/>
      </w:pPr>
      <w:rPr>
        <w:rFonts w:ascii="Symbol" w:hAnsi="Symbol" w:hint="default"/>
      </w:rPr>
    </w:lvl>
    <w:lvl w:ilvl="7" w:tplc="1C789EF2">
      <w:start w:val="1"/>
      <w:numFmt w:val="bullet"/>
      <w:lvlText w:val="o"/>
      <w:lvlJc w:val="left"/>
      <w:pPr>
        <w:ind w:left="5760" w:hanging="360"/>
      </w:pPr>
      <w:rPr>
        <w:rFonts w:ascii="Courier New" w:hAnsi="Courier New" w:cs="Courier New" w:hint="default"/>
      </w:rPr>
    </w:lvl>
    <w:lvl w:ilvl="8" w:tplc="10200C9E">
      <w:start w:val="1"/>
      <w:numFmt w:val="bullet"/>
      <w:lvlText w:val=""/>
      <w:lvlJc w:val="left"/>
      <w:pPr>
        <w:ind w:left="6480" w:hanging="360"/>
      </w:pPr>
      <w:rPr>
        <w:rFonts w:ascii="Wingdings" w:hAnsi="Wingdings" w:hint="default"/>
      </w:rPr>
    </w:lvl>
  </w:abstractNum>
  <w:abstractNum w:abstractNumId="5" w15:restartNumberingAfterBreak="0">
    <w:nsid w:val="33D11E2D"/>
    <w:multiLevelType w:val="hybridMultilevel"/>
    <w:tmpl w:val="D9E0FD40"/>
    <w:lvl w:ilvl="0" w:tplc="35046922">
      <w:start w:val="1"/>
      <w:numFmt w:val="bullet"/>
      <w:lvlText w:val=""/>
      <w:lvlJc w:val="left"/>
      <w:pPr>
        <w:ind w:left="720" w:hanging="360"/>
      </w:pPr>
      <w:rPr>
        <w:rFonts w:ascii="Symbol" w:hAnsi="Symbol" w:hint="default"/>
      </w:rPr>
    </w:lvl>
    <w:lvl w:ilvl="1" w:tplc="B85875EE">
      <w:start w:val="1"/>
      <w:numFmt w:val="bullet"/>
      <w:lvlText w:val="o"/>
      <w:lvlJc w:val="left"/>
      <w:pPr>
        <w:ind w:left="1440" w:hanging="360"/>
      </w:pPr>
      <w:rPr>
        <w:rFonts w:ascii="Courier New" w:hAnsi="Courier New" w:cs="Courier New" w:hint="default"/>
      </w:rPr>
    </w:lvl>
    <w:lvl w:ilvl="2" w:tplc="BA20071C">
      <w:start w:val="1"/>
      <w:numFmt w:val="bullet"/>
      <w:lvlText w:val=""/>
      <w:lvlJc w:val="left"/>
      <w:pPr>
        <w:ind w:left="2160" w:hanging="360"/>
      </w:pPr>
      <w:rPr>
        <w:rFonts w:ascii="Wingdings" w:hAnsi="Wingdings" w:hint="default"/>
      </w:rPr>
    </w:lvl>
    <w:lvl w:ilvl="3" w:tplc="1A58257C">
      <w:start w:val="1"/>
      <w:numFmt w:val="bullet"/>
      <w:lvlText w:val=""/>
      <w:lvlJc w:val="left"/>
      <w:pPr>
        <w:ind w:left="2880" w:hanging="360"/>
      </w:pPr>
      <w:rPr>
        <w:rFonts w:ascii="Symbol" w:hAnsi="Symbol" w:hint="default"/>
      </w:rPr>
    </w:lvl>
    <w:lvl w:ilvl="4" w:tplc="52B083F4">
      <w:start w:val="1"/>
      <w:numFmt w:val="bullet"/>
      <w:lvlText w:val="o"/>
      <w:lvlJc w:val="left"/>
      <w:pPr>
        <w:ind w:left="3600" w:hanging="360"/>
      </w:pPr>
      <w:rPr>
        <w:rFonts w:ascii="Courier New" w:hAnsi="Courier New" w:cs="Courier New" w:hint="default"/>
      </w:rPr>
    </w:lvl>
    <w:lvl w:ilvl="5" w:tplc="B8867C8C">
      <w:start w:val="1"/>
      <w:numFmt w:val="bullet"/>
      <w:lvlText w:val=""/>
      <w:lvlJc w:val="left"/>
      <w:pPr>
        <w:ind w:left="4320" w:hanging="360"/>
      </w:pPr>
      <w:rPr>
        <w:rFonts w:ascii="Wingdings" w:hAnsi="Wingdings" w:hint="default"/>
      </w:rPr>
    </w:lvl>
    <w:lvl w:ilvl="6" w:tplc="95682196">
      <w:start w:val="1"/>
      <w:numFmt w:val="bullet"/>
      <w:lvlText w:val=""/>
      <w:lvlJc w:val="left"/>
      <w:pPr>
        <w:ind w:left="5040" w:hanging="360"/>
      </w:pPr>
      <w:rPr>
        <w:rFonts w:ascii="Symbol" w:hAnsi="Symbol" w:hint="default"/>
      </w:rPr>
    </w:lvl>
    <w:lvl w:ilvl="7" w:tplc="EBACB3F4">
      <w:start w:val="1"/>
      <w:numFmt w:val="bullet"/>
      <w:lvlText w:val="o"/>
      <w:lvlJc w:val="left"/>
      <w:pPr>
        <w:ind w:left="5760" w:hanging="360"/>
      </w:pPr>
      <w:rPr>
        <w:rFonts w:ascii="Courier New" w:hAnsi="Courier New" w:cs="Courier New" w:hint="default"/>
      </w:rPr>
    </w:lvl>
    <w:lvl w:ilvl="8" w:tplc="19C863F2">
      <w:start w:val="1"/>
      <w:numFmt w:val="bullet"/>
      <w:lvlText w:val=""/>
      <w:lvlJc w:val="left"/>
      <w:pPr>
        <w:ind w:left="6480" w:hanging="360"/>
      </w:pPr>
      <w:rPr>
        <w:rFonts w:ascii="Wingdings" w:hAnsi="Wingdings" w:hint="default"/>
      </w:rPr>
    </w:lvl>
  </w:abstractNum>
  <w:abstractNum w:abstractNumId="6" w15:restartNumberingAfterBreak="0">
    <w:nsid w:val="3A90D64D"/>
    <w:multiLevelType w:val="hybridMultilevel"/>
    <w:tmpl w:val="5A7E1A4E"/>
    <w:lvl w:ilvl="0" w:tplc="F99456EA">
      <w:start w:val="1"/>
      <w:numFmt w:val="bullet"/>
      <w:lvlText w:val=""/>
      <w:lvlJc w:val="left"/>
      <w:pPr>
        <w:ind w:left="720" w:hanging="360"/>
      </w:pPr>
      <w:rPr>
        <w:rFonts w:ascii="Symbol" w:hAnsi="Symbol" w:hint="default"/>
      </w:rPr>
    </w:lvl>
    <w:lvl w:ilvl="1" w:tplc="B2528ABA">
      <w:start w:val="1"/>
      <w:numFmt w:val="bullet"/>
      <w:lvlText w:val="o"/>
      <w:lvlJc w:val="left"/>
      <w:pPr>
        <w:ind w:left="1440" w:hanging="360"/>
      </w:pPr>
      <w:rPr>
        <w:rFonts w:ascii="Courier New" w:hAnsi="Courier New" w:cs="Courier New" w:hint="default"/>
      </w:rPr>
    </w:lvl>
    <w:lvl w:ilvl="2" w:tplc="8C06287C">
      <w:start w:val="1"/>
      <w:numFmt w:val="bullet"/>
      <w:lvlText w:val=""/>
      <w:lvlJc w:val="left"/>
      <w:pPr>
        <w:ind w:left="2160" w:hanging="360"/>
      </w:pPr>
      <w:rPr>
        <w:rFonts w:ascii="Wingdings" w:hAnsi="Wingdings" w:hint="default"/>
      </w:rPr>
    </w:lvl>
    <w:lvl w:ilvl="3" w:tplc="89621450">
      <w:start w:val="1"/>
      <w:numFmt w:val="bullet"/>
      <w:lvlText w:val=""/>
      <w:lvlJc w:val="left"/>
      <w:pPr>
        <w:ind w:left="2880" w:hanging="360"/>
      </w:pPr>
      <w:rPr>
        <w:rFonts w:ascii="Symbol" w:hAnsi="Symbol" w:hint="default"/>
      </w:rPr>
    </w:lvl>
    <w:lvl w:ilvl="4" w:tplc="BA7CBAA4">
      <w:start w:val="1"/>
      <w:numFmt w:val="bullet"/>
      <w:lvlText w:val="o"/>
      <w:lvlJc w:val="left"/>
      <w:pPr>
        <w:ind w:left="3600" w:hanging="360"/>
      </w:pPr>
      <w:rPr>
        <w:rFonts w:ascii="Courier New" w:hAnsi="Courier New" w:cs="Courier New" w:hint="default"/>
      </w:rPr>
    </w:lvl>
    <w:lvl w:ilvl="5" w:tplc="9D80BBF0">
      <w:start w:val="1"/>
      <w:numFmt w:val="bullet"/>
      <w:lvlText w:val=""/>
      <w:lvlJc w:val="left"/>
      <w:pPr>
        <w:ind w:left="4320" w:hanging="360"/>
      </w:pPr>
      <w:rPr>
        <w:rFonts w:ascii="Wingdings" w:hAnsi="Wingdings" w:hint="default"/>
      </w:rPr>
    </w:lvl>
    <w:lvl w:ilvl="6" w:tplc="83168236">
      <w:start w:val="1"/>
      <w:numFmt w:val="bullet"/>
      <w:lvlText w:val=""/>
      <w:lvlJc w:val="left"/>
      <w:pPr>
        <w:ind w:left="5040" w:hanging="360"/>
      </w:pPr>
      <w:rPr>
        <w:rFonts w:ascii="Symbol" w:hAnsi="Symbol" w:hint="default"/>
      </w:rPr>
    </w:lvl>
    <w:lvl w:ilvl="7" w:tplc="EF6A561A">
      <w:start w:val="1"/>
      <w:numFmt w:val="bullet"/>
      <w:lvlText w:val="o"/>
      <w:lvlJc w:val="left"/>
      <w:pPr>
        <w:ind w:left="5760" w:hanging="360"/>
      </w:pPr>
      <w:rPr>
        <w:rFonts w:ascii="Courier New" w:hAnsi="Courier New" w:cs="Courier New" w:hint="default"/>
      </w:rPr>
    </w:lvl>
    <w:lvl w:ilvl="8" w:tplc="8626CB0E">
      <w:start w:val="1"/>
      <w:numFmt w:val="bullet"/>
      <w:lvlText w:val=""/>
      <w:lvlJc w:val="left"/>
      <w:pPr>
        <w:ind w:left="6480" w:hanging="360"/>
      </w:pPr>
      <w:rPr>
        <w:rFonts w:ascii="Wingdings" w:hAnsi="Wingdings" w:hint="default"/>
      </w:rPr>
    </w:lvl>
  </w:abstractNum>
  <w:abstractNum w:abstractNumId="7" w15:restartNumberingAfterBreak="0">
    <w:nsid w:val="3B72CD92"/>
    <w:multiLevelType w:val="hybridMultilevel"/>
    <w:tmpl w:val="43428770"/>
    <w:lvl w:ilvl="0" w:tplc="467EC2C4">
      <w:start w:val="1"/>
      <w:numFmt w:val="bullet"/>
      <w:lvlText w:val=""/>
      <w:lvlJc w:val="left"/>
      <w:pPr>
        <w:ind w:left="720" w:hanging="360"/>
      </w:pPr>
      <w:rPr>
        <w:rFonts w:ascii="Symbol" w:hAnsi="Symbol" w:hint="default"/>
      </w:rPr>
    </w:lvl>
    <w:lvl w:ilvl="1" w:tplc="6B843D68">
      <w:start w:val="1"/>
      <w:numFmt w:val="bullet"/>
      <w:lvlText w:val="o"/>
      <w:lvlJc w:val="left"/>
      <w:pPr>
        <w:ind w:left="1440" w:hanging="360"/>
      </w:pPr>
      <w:rPr>
        <w:rFonts w:ascii="Courier New" w:hAnsi="Courier New" w:cs="Courier New" w:hint="default"/>
      </w:rPr>
    </w:lvl>
    <w:lvl w:ilvl="2" w:tplc="3028C778">
      <w:start w:val="1"/>
      <w:numFmt w:val="bullet"/>
      <w:lvlText w:val=""/>
      <w:lvlJc w:val="left"/>
      <w:pPr>
        <w:ind w:left="2160" w:hanging="360"/>
      </w:pPr>
      <w:rPr>
        <w:rFonts w:ascii="Wingdings" w:hAnsi="Wingdings" w:hint="default"/>
      </w:rPr>
    </w:lvl>
    <w:lvl w:ilvl="3" w:tplc="FF502982">
      <w:start w:val="1"/>
      <w:numFmt w:val="bullet"/>
      <w:lvlText w:val=""/>
      <w:lvlJc w:val="left"/>
      <w:pPr>
        <w:ind w:left="2880" w:hanging="360"/>
      </w:pPr>
      <w:rPr>
        <w:rFonts w:ascii="Symbol" w:hAnsi="Symbol" w:hint="default"/>
      </w:rPr>
    </w:lvl>
    <w:lvl w:ilvl="4" w:tplc="C23AB432">
      <w:start w:val="1"/>
      <w:numFmt w:val="bullet"/>
      <w:lvlText w:val="o"/>
      <w:lvlJc w:val="left"/>
      <w:pPr>
        <w:ind w:left="3600" w:hanging="360"/>
      </w:pPr>
      <w:rPr>
        <w:rFonts w:ascii="Courier New" w:hAnsi="Courier New" w:cs="Courier New" w:hint="default"/>
      </w:rPr>
    </w:lvl>
    <w:lvl w:ilvl="5" w:tplc="5B94C50E">
      <w:start w:val="1"/>
      <w:numFmt w:val="bullet"/>
      <w:lvlText w:val=""/>
      <w:lvlJc w:val="left"/>
      <w:pPr>
        <w:ind w:left="4320" w:hanging="360"/>
      </w:pPr>
      <w:rPr>
        <w:rFonts w:ascii="Wingdings" w:hAnsi="Wingdings" w:hint="default"/>
      </w:rPr>
    </w:lvl>
    <w:lvl w:ilvl="6" w:tplc="2080305C">
      <w:start w:val="1"/>
      <w:numFmt w:val="bullet"/>
      <w:lvlText w:val=""/>
      <w:lvlJc w:val="left"/>
      <w:pPr>
        <w:ind w:left="5040" w:hanging="360"/>
      </w:pPr>
      <w:rPr>
        <w:rFonts w:ascii="Symbol" w:hAnsi="Symbol" w:hint="default"/>
      </w:rPr>
    </w:lvl>
    <w:lvl w:ilvl="7" w:tplc="818E8388">
      <w:start w:val="1"/>
      <w:numFmt w:val="bullet"/>
      <w:lvlText w:val="o"/>
      <w:lvlJc w:val="left"/>
      <w:pPr>
        <w:ind w:left="5760" w:hanging="360"/>
      </w:pPr>
      <w:rPr>
        <w:rFonts w:ascii="Courier New" w:hAnsi="Courier New" w:cs="Courier New" w:hint="default"/>
      </w:rPr>
    </w:lvl>
    <w:lvl w:ilvl="8" w:tplc="6F78D32A">
      <w:start w:val="1"/>
      <w:numFmt w:val="bullet"/>
      <w:lvlText w:val=""/>
      <w:lvlJc w:val="left"/>
      <w:pPr>
        <w:ind w:left="6480" w:hanging="360"/>
      </w:pPr>
      <w:rPr>
        <w:rFonts w:ascii="Wingdings" w:hAnsi="Wingdings" w:hint="default"/>
      </w:rPr>
    </w:lvl>
  </w:abstractNum>
  <w:abstractNum w:abstractNumId="8" w15:restartNumberingAfterBreak="0">
    <w:nsid w:val="3D8276E3"/>
    <w:multiLevelType w:val="hybridMultilevel"/>
    <w:tmpl w:val="864EDE1E"/>
    <w:lvl w:ilvl="0" w:tplc="15689B72">
      <w:start w:val="1"/>
      <w:numFmt w:val="bullet"/>
      <w:lvlText w:val=""/>
      <w:lvlJc w:val="left"/>
      <w:pPr>
        <w:ind w:left="720" w:hanging="360"/>
      </w:pPr>
      <w:rPr>
        <w:rFonts w:ascii="Symbol" w:hAnsi="Symbol" w:hint="default"/>
      </w:rPr>
    </w:lvl>
    <w:lvl w:ilvl="1" w:tplc="D722B1BA">
      <w:start w:val="1"/>
      <w:numFmt w:val="bullet"/>
      <w:lvlText w:val="o"/>
      <w:lvlJc w:val="left"/>
      <w:pPr>
        <w:ind w:left="1440" w:hanging="360"/>
      </w:pPr>
      <w:rPr>
        <w:rFonts w:ascii="Courier New" w:hAnsi="Courier New" w:cs="Courier New" w:hint="default"/>
      </w:rPr>
    </w:lvl>
    <w:lvl w:ilvl="2" w:tplc="9B62AA06">
      <w:start w:val="1"/>
      <w:numFmt w:val="bullet"/>
      <w:lvlText w:val=""/>
      <w:lvlJc w:val="left"/>
      <w:pPr>
        <w:ind w:left="2160" w:hanging="360"/>
      </w:pPr>
      <w:rPr>
        <w:rFonts w:ascii="Wingdings" w:hAnsi="Wingdings" w:hint="default"/>
      </w:rPr>
    </w:lvl>
    <w:lvl w:ilvl="3" w:tplc="4F54C66E">
      <w:start w:val="1"/>
      <w:numFmt w:val="bullet"/>
      <w:lvlText w:val=""/>
      <w:lvlJc w:val="left"/>
      <w:pPr>
        <w:ind w:left="2880" w:hanging="360"/>
      </w:pPr>
      <w:rPr>
        <w:rFonts w:ascii="Symbol" w:hAnsi="Symbol" w:hint="default"/>
      </w:rPr>
    </w:lvl>
    <w:lvl w:ilvl="4" w:tplc="F5CC207C">
      <w:start w:val="1"/>
      <w:numFmt w:val="bullet"/>
      <w:lvlText w:val="o"/>
      <w:lvlJc w:val="left"/>
      <w:pPr>
        <w:ind w:left="3600" w:hanging="360"/>
      </w:pPr>
      <w:rPr>
        <w:rFonts w:ascii="Courier New" w:hAnsi="Courier New" w:cs="Courier New" w:hint="default"/>
      </w:rPr>
    </w:lvl>
    <w:lvl w:ilvl="5" w:tplc="9768FF08">
      <w:start w:val="1"/>
      <w:numFmt w:val="bullet"/>
      <w:lvlText w:val=""/>
      <w:lvlJc w:val="left"/>
      <w:pPr>
        <w:ind w:left="4320" w:hanging="360"/>
      </w:pPr>
      <w:rPr>
        <w:rFonts w:ascii="Wingdings" w:hAnsi="Wingdings" w:hint="default"/>
      </w:rPr>
    </w:lvl>
    <w:lvl w:ilvl="6" w:tplc="74D469E4">
      <w:start w:val="1"/>
      <w:numFmt w:val="bullet"/>
      <w:lvlText w:val=""/>
      <w:lvlJc w:val="left"/>
      <w:pPr>
        <w:ind w:left="5040" w:hanging="360"/>
      </w:pPr>
      <w:rPr>
        <w:rFonts w:ascii="Symbol" w:hAnsi="Symbol" w:hint="default"/>
      </w:rPr>
    </w:lvl>
    <w:lvl w:ilvl="7" w:tplc="AC6E7A70">
      <w:start w:val="1"/>
      <w:numFmt w:val="bullet"/>
      <w:lvlText w:val="o"/>
      <w:lvlJc w:val="left"/>
      <w:pPr>
        <w:ind w:left="5760" w:hanging="360"/>
      </w:pPr>
      <w:rPr>
        <w:rFonts w:ascii="Courier New" w:hAnsi="Courier New" w:cs="Courier New" w:hint="default"/>
      </w:rPr>
    </w:lvl>
    <w:lvl w:ilvl="8" w:tplc="7C1EFEF8">
      <w:start w:val="1"/>
      <w:numFmt w:val="bullet"/>
      <w:lvlText w:val=""/>
      <w:lvlJc w:val="left"/>
      <w:pPr>
        <w:ind w:left="6480" w:hanging="360"/>
      </w:pPr>
      <w:rPr>
        <w:rFonts w:ascii="Wingdings" w:hAnsi="Wingdings" w:hint="default"/>
      </w:rPr>
    </w:lvl>
  </w:abstractNum>
  <w:abstractNum w:abstractNumId="9" w15:restartNumberingAfterBreak="0">
    <w:nsid w:val="413E2D0F"/>
    <w:multiLevelType w:val="hybridMultilevel"/>
    <w:tmpl w:val="5A7E1A4E"/>
    <w:lvl w:ilvl="0" w:tplc="E326DF90">
      <w:start w:val="1"/>
      <w:numFmt w:val="bullet"/>
      <w:lvlText w:val=""/>
      <w:lvlJc w:val="left"/>
      <w:pPr>
        <w:ind w:left="720" w:hanging="360"/>
      </w:pPr>
      <w:rPr>
        <w:rFonts w:ascii="Symbol" w:hAnsi="Symbol" w:hint="default"/>
      </w:rPr>
    </w:lvl>
    <w:lvl w:ilvl="1" w:tplc="4FFA9BC6">
      <w:start w:val="1"/>
      <w:numFmt w:val="bullet"/>
      <w:lvlText w:val="o"/>
      <w:lvlJc w:val="left"/>
      <w:pPr>
        <w:ind w:left="1440" w:hanging="360"/>
      </w:pPr>
      <w:rPr>
        <w:rFonts w:ascii="Courier New" w:hAnsi="Courier New" w:cs="Courier New" w:hint="default"/>
      </w:rPr>
    </w:lvl>
    <w:lvl w:ilvl="2" w:tplc="9EF6B60E">
      <w:start w:val="1"/>
      <w:numFmt w:val="bullet"/>
      <w:lvlText w:val=""/>
      <w:lvlJc w:val="left"/>
      <w:pPr>
        <w:ind w:left="2160" w:hanging="360"/>
      </w:pPr>
      <w:rPr>
        <w:rFonts w:ascii="Wingdings" w:hAnsi="Wingdings" w:hint="default"/>
      </w:rPr>
    </w:lvl>
    <w:lvl w:ilvl="3" w:tplc="B1D4A618">
      <w:start w:val="1"/>
      <w:numFmt w:val="bullet"/>
      <w:lvlText w:val=""/>
      <w:lvlJc w:val="left"/>
      <w:pPr>
        <w:ind w:left="2880" w:hanging="360"/>
      </w:pPr>
      <w:rPr>
        <w:rFonts w:ascii="Symbol" w:hAnsi="Symbol" w:hint="default"/>
      </w:rPr>
    </w:lvl>
    <w:lvl w:ilvl="4" w:tplc="589270A6">
      <w:start w:val="1"/>
      <w:numFmt w:val="bullet"/>
      <w:lvlText w:val="o"/>
      <w:lvlJc w:val="left"/>
      <w:pPr>
        <w:ind w:left="3600" w:hanging="360"/>
      </w:pPr>
      <w:rPr>
        <w:rFonts w:ascii="Courier New" w:hAnsi="Courier New" w:cs="Courier New" w:hint="default"/>
      </w:rPr>
    </w:lvl>
    <w:lvl w:ilvl="5" w:tplc="F6E661EA">
      <w:start w:val="1"/>
      <w:numFmt w:val="bullet"/>
      <w:lvlText w:val=""/>
      <w:lvlJc w:val="left"/>
      <w:pPr>
        <w:ind w:left="4320" w:hanging="360"/>
      </w:pPr>
      <w:rPr>
        <w:rFonts w:ascii="Wingdings" w:hAnsi="Wingdings" w:hint="default"/>
      </w:rPr>
    </w:lvl>
    <w:lvl w:ilvl="6" w:tplc="C10EBB08">
      <w:start w:val="1"/>
      <w:numFmt w:val="bullet"/>
      <w:lvlText w:val=""/>
      <w:lvlJc w:val="left"/>
      <w:pPr>
        <w:ind w:left="5040" w:hanging="360"/>
      </w:pPr>
      <w:rPr>
        <w:rFonts w:ascii="Symbol" w:hAnsi="Symbol" w:hint="default"/>
      </w:rPr>
    </w:lvl>
    <w:lvl w:ilvl="7" w:tplc="BF8CED3E">
      <w:start w:val="1"/>
      <w:numFmt w:val="bullet"/>
      <w:lvlText w:val="o"/>
      <w:lvlJc w:val="left"/>
      <w:pPr>
        <w:ind w:left="5760" w:hanging="360"/>
      </w:pPr>
      <w:rPr>
        <w:rFonts w:ascii="Courier New" w:hAnsi="Courier New" w:cs="Courier New" w:hint="default"/>
      </w:rPr>
    </w:lvl>
    <w:lvl w:ilvl="8" w:tplc="1EFE4466">
      <w:start w:val="1"/>
      <w:numFmt w:val="bullet"/>
      <w:lvlText w:val=""/>
      <w:lvlJc w:val="left"/>
      <w:pPr>
        <w:ind w:left="6480" w:hanging="360"/>
      </w:pPr>
      <w:rPr>
        <w:rFonts w:ascii="Wingdings" w:hAnsi="Wingdings" w:hint="default"/>
      </w:rPr>
    </w:lvl>
  </w:abstractNum>
  <w:abstractNum w:abstractNumId="10" w15:restartNumberingAfterBreak="0">
    <w:nsid w:val="43485504"/>
    <w:multiLevelType w:val="hybridMultilevel"/>
    <w:tmpl w:val="9C283890"/>
    <w:lvl w:ilvl="0" w:tplc="0C0C706E">
      <w:start w:val="1"/>
      <w:numFmt w:val="bullet"/>
      <w:lvlText w:val=""/>
      <w:lvlJc w:val="left"/>
      <w:pPr>
        <w:ind w:left="720" w:hanging="360"/>
      </w:pPr>
      <w:rPr>
        <w:rFonts w:ascii="Symbol" w:hAnsi="Symbol" w:hint="default"/>
      </w:rPr>
    </w:lvl>
    <w:lvl w:ilvl="1" w:tplc="B9C431EC">
      <w:start w:val="1"/>
      <w:numFmt w:val="bullet"/>
      <w:lvlText w:val="o"/>
      <w:lvlJc w:val="left"/>
      <w:pPr>
        <w:ind w:left="1440" w:hanging="360"/>
      </w:pPr>
      <w:rPr>
        <w:rFonts w:ascii="Courier New" w:hAnsi="Courier New" w:cs="Courier New" w:hint="default"/>
      </w:rPr>
    </w:lvl>
    <w:lvl w:ilvl="2" w:tplc="7E40F902">
      <w:start w:val="1"/>
      <w:numFmt w:val="bullet"/>
      <w:lvlText w:val=""/>
      <w:lvlJc w:val="left"/>
      <w:pPr>
        <w:ind w:left="2160" w:hanging="360"/>
      </w:pPr>
      <w:rPr>
        <w:rFonts w:ascii="Wingdings" w:hAnsi="Wingdings" w:hint="default"/>
      </w:rPr>
    </w:lvl>
    <w:lvl w:ilvl="3" w:tplc="841C9A1C">
      <w:start w:val="1"/>
      <w:numFmt w:val="bullet"/>
      <w:lvlText w:val=""/>
      <w:lvlJc w:val="left"/>
      <w:pPr>
        <w:ind w:left="2880" w:hanging="360"/>
      </w:pPr>
      <w:rPr>
        <w:rFonts w:ascii="Symbol" w:hAnsi="Symbol" w:hint="default"/>
      </w:rPr>
    </w:lvl>
    <w:lvl w:ilvl="4" w:tplc="9D6E2290">
      <w:start w:val="1"/>
      <w:numFmt w:val="bullet"/>
      <w:lvlText w:val="o"/>
      <w:lvlJc w:val="left"/>
      <w:pPr>
        <w:ind w:left="3600" w:hanging="360"/>
      </w:pPr>
      <w:rPr>
        <w:rFonts w:ascii="Courier New" w:hAnsi="Courier New" w:cs="Courier New" w:hint="default"/>
      </w:rPr>
    </w:lvl>
    <w:lvl w:ilvl="5" w:tplc="5E3ED2CE">
      <w:start w:val="1"/>
      <w:numFmt w:val="bullet"/>
      <w:lvlText w:val=""/>
      <w:lvlJc w:val="left"/>
      <w:pPr>
        <w:ind w:left="4320" w:hanging="360"/>
      </w:pPr>
      <w:rPr>
        <w:rFonts w:ascii="Wingdings" w:hAnsi="Wingdings" w:hint="default"/>
      </w:rPr>
    </w:lvl>
    <w:lvl w:ilvl="6" w:tplc="DF8EDDF8">
      <w:start w:val="1"/>
      <w:numFmt w:val="bullet"/>
      <w:lvlText w:val=""/>
      <w:lvlJc w:val="left"/>
      <w:pPr>
        <w:ind w:left="5040" w:hanging="360"/>
      </w:pPr>
      <w:rPr>
        <w:rFonts w:ascii="Symbol" w:hAnsi="Symbol" w:hint="default"/>
      </w:rPr>
    </w:lvl>
    <w:lvl w:ilvl="7" w:tplc="FBEE6552">
      <w:start w:val="1"/>
      <w:numFmt w:val="bullet"/>
      <w:lvlText w:val="o"/>
      <w:lvlJc w:val="left"/>
      <w:pPr>
        <w:ind w:left="5760" w:hanging="360"/>
      </w:pPr>
      <w:rPr>
        <w:rFonts w:ascii="Courier New" w:hAnsi="Courier New" w:cs="Courier New" w:hint="default"/>
      </w:rPr>
    </w:lvl>
    <w:lvl w:ilvl="8" w:tplc="624200F2">
      <w:start w:val="1"/>
      <w:numFmt w:val="bullet"/>
      <w:lvlText w:val=""/>
      <w:lvlJc w:val="left"/>
      <w:pPr>
        <w:ind w:left="6480" w:hanging="360"/>
      </w:pPr>
      <w:rPr>
        <w:rFonts w:ascii="Wingdings" w:hAnsi="Wingdings" w:hint="default"/>
      </w:rPr>
    </w:lvl>
  </w:abstractNum>
  <w:abstractNum w:abstractNumId="11" w15:restartNumberingAfterBreak="0">
    <w:nsid w:val="58AA2EC1"/>
    <w:multiLevelType w:val="hybridMultilevel"/>
    <w:tmpl w:val="AB623D16"/>
    <w:lvl w:ilvl="0" w:tplc="7BC601A8">
      <w:start w:val="1"/>
      <w:numFmt w:val="bullet"/>
      <w:lvlText w:val=""/>
      <w:lvlJc w:val="left"/>
      <w:pPr>
        <w:ind w:left="720" w:hanging="360"/>
      </w:pPr>
      <w:rPr>
        <w:rFonts w:ascii="Symbol" w:hAnsi="Symbol" w:hint="default"/>
      </w:rPr>
    </w:lvl>
    <w:lvl w:ilvl="1" w:tplc="CCA8D604">
      <w:start w:val="1"/>
      <w:numFmt w:val="bullet"/>
      <w:lvlText w:val="o"/>
      <w:lvlJc w:val="left"/>
      <w:pPr>
        <w:ind w:left="1440" w:hanging="360"/>
      </w:pPr>
      <w:rPr>
        <w:rFonts w:ascii="Courier New" w:hAnsi="Courier New" w:cs="Courier New" w:hint="default"/>
      </w:rPr>
    </w:lvl>
    <w:lvl w:ilvl="2" w:tplc="EE6E82EC">
      <w:start w:val="1"/>
      <w:numFmt w:val="bullet"/>
      <w:lvlText w:val=""/>
      <w:lvlJc w:val="left"/>
      <w:pPr>
        <w:ind w:left="2160" w:hanging="360"/>
      </w:pPr>
      <w:rPr>
        <w:rFonts w:ascii="Wingdings" w:hAnsi="Wingdings" w:hint="default"/>
      </w:rPr>
    </w:lvl>
    <w:lvl w:ilvl="3" w:tplc="2BFCCC04">
      <w:start w:val="1"/>
      <w:numFmt w:val="bullet"/>
      <w:lvlText w:val=""/>
      <w:lvlJc w:val="left"/>
      <w:pPr>
        <w:ind w:left="2880" w:hanging="360"/>
      </w:pPr>
      <w:rPr>
        <w:rFonts w:ascii="Symbol" w:hAnsi="Symbol" w:hint="default"/>
      </w:rPr>
    </w:lvl>
    <w:lvl w:ilvl="4" w:tplc="5DAE724E">
      <w:start w:val="1"/>
      <w:numFmt w:val="bullet"/>
      <w:lvlText w:val="o"/>
      <w:lvlJc w:val="left"/>
      <w:pPr>
        <w:ind w:left="3600" w:hanging="360"/>
      </w:pPr>
      <w:rPr>
        <w:rFonts w:ascii="Courier New" w:hAnsi="Courier New" w:cs="Courier New" w:hint="default"/>
      </w:rPr>
    </w:lvl>
    <w:lvl w:ilvl="5" w:tplc="92B494FC">
      <w:start w:val="1"/>
      <w:numFmt w:val="bullet"/>
      <w:lvlText w:val=""/>
      <w:lvlJc w:val="left"/>
      <w:pPr>
        <w:ind w:left="4320" w:hanging="360"/>
      </w:pPr>
      <w:rPr>
        <w:rFonts w:ascii="Wingdings" w:hAnsi="Wingdings" w:hint="default"/>
      </w:rPr>
    </w:lvl>
    <w:lvl w:ilvl="6" w:tplc="16D2DA78">
      <w:start w:val="1"/>
      <w:numFmt w:val="bullet"/>
      <w:lvlText w:val=""/>
      <w:lvlJc w:val="left"/>
      <w:pPr>
        <w:ind w:left="5040" w:hanging="360"/>
      </w:pPr>
      <w:rPr>
        <w:rFonts w:ascii="Symbol" w:hAnsi="Symbol" w:hint="default"/>
      </w:rPr>
    </w:lvl>
    <w:lvl w:ilvl="7" w:tplc="C8A03BBA">
      <w:start w:val="1"/>
      <w:numFmt w:val="bullet"/>
      <w:lvlText w:val="o"/>
      <w:lvlJc w:val="left"/>
      <w:pPr>
        <w:ind w:left="5760" w:hanging="360"/>
      </w:pPr>
      <w:rPr>
        <w:rFonts w:ascii="Courier New" w:hAnsi="Courier New" w:cs="Courier New" w:hint="default"/>
      </w:rPr>
    </w:lvl>
    <w:lvl w:ilvl="8" w:tplc="972E62C2">
      <w:start w:val="1"/>
      <w:numFmt w:val="bullet"/>
      <w:lvlText w:val=""/>
      <w:lvlJc w:val="left"/>
      <w:pPr>
        <w:ind w:left="6480" w:hanging="360"/>
      </w:pPr>
      <w:rPr>
        <w:rFonts w:ascii="Wingdings" w:hAnsi="Wingdings" w:hint="default"/>
      </w:rPr>
    </w:lvl>
  </w:abstractNum>
  <w:abstractNum w:abstractNumId="12" w15:restartNumberingAfterBreak="0">
    <w:nsid w:val="5A21673B"/>
    <w:multiLevelType w:val="hybridMultilevel"/>
    <w:tmpl w:val="3A88FE12"/>
    <w:lvl w:ilvl="0" w:tplc="9482E484">
      <w:start w:val="1"/>
      <w:numFmt w:val="bullet"/>
      <w:lvlText w:val=""/>
      <w:lvlJc w:val="left"/>
      <w:pPr>
        <w:ind w:left="720" w:hanging="360"/>
      </w:pPr>
      <w:rPr>
        <w:rFonts w:ascii="Symbol" w:hAnsi="Symbol" w:hint="default"/>
      </w:rPr>
    </w:lvl>
    <w:lvl w:ilvl="1" w:tplc="5DC60490">
      <w:start w:val="1"/>
      <w:numFmt w:val="bullet"/>
      <w:lvlText w:val="o"/>
      <w:lvlJc w:val="left"/>
      <w:pPr>
        <w:ind w:left="1440" w:hanging="360"/>
      </w:pPr>
      <w:rPr>
        <w:rFonts w:ascii="Courier New" w:hAnsi="Courier New" w:cs="Courier New" w:hint="default"/>
      </w:rPr>
    </w:lvl>
    <w:lvl w:ilvl="2" w:tplc="79C05A14">
      <w:start w:val="1"/>
      <w:numFmt w:val="bullet"/>
      <w:lvlText w:val=""/>
      <w:lvlJc w:val="left"/>
      <w:pPr>
        <w:ind w:left="2160" w:hanging="360"/>
      </w:pPr>
      <w:rPr>
        <w:rFonts w:ascii="Wingdings" w:hAnsi="Wingdings" w:hint="default"/>
      </w:rPr>
    </w:lvl>
    <w:lvl w:ilvl="3" w:tplc="2F32E668">
      <w:start w:val="1"/>
      <w:numFmt w:val="bullet"/>
      <w:lvlText w:val=""/>
      <w:lvlJc w:val="left"/>
      <w:pPr>
        <w:ind w:left="2880" w:hanging="360"/>
      </w:pPr>
      <w:rPr>
        <w:rFonts w:ascii="Symbol" w:hAnsi="Symbol" w:hint="default"/>
      </w:rPr>
    </w:lvl>
    <w:lvl w:ilvl="4" w:tplc="AF2254BC">
      <w:start w:val="1"/>
      <w:numFmt w:val="bullet"/>
      <w:lvlText w:val="o"/>
      <w:lvlJc w:val="left"/>
      <w:pPr>
        <w:ind w:left="3600" w:hanging="360"/>
      </w:pPr>
      <w:rPr>
        <w:rFonts w:ascii="Courier New" w:hAnsi="Courier New" w:cs="Courier New" w:hint="default"/>
      </w:rPr>
    </w:lvl>
    <w:lvl w:ilvl="5" w:tplc="1CC89C28">
      <w:start w:val="1"/>
      <w:numFmt w:val="bullet"/>
      <w:lvlText w:val=""/>
      <w:lvlJc w:val="left"/>
      <w:pPr>
        <w:ind w:left="4320" w:hanging="360"/>
      </w:pPr>
      <w:rPr>
        <w:rFonts w:ascii="Wingdings" w:hAnsi="Wingdings" w:hint="default"/>
      </w:rPr>
    </w:lvl>
    <w:lvl w:ilvl="6" w:tplc="49361BDE">
      <w:start w:val="1"/>
      <w:numFmt w:val="bullet"/>
      <w:lvlText w:val=""/>
      <w:lvlJc w:val="left"/>
      <w:pPr>
        <w:ind w:left="5040" w:hanging="360"/>
      </w:pPr>
      <w:rPr>
        <w:rFonts w:ascii="Symbol" w:hAnsi="Symbol" w:hint="default"/>
      </w:rPr>
    </w:lvl>
    <w:lvl w:ilvl="7" w:tplc="69E4DDD0">
      <w:start w:val="1"/>
      <w:numFmt w:val="bullet"/>
      <w:lvlText w:val="o"/>
      <w:lvlJc w:val="left"/>
      <w:pPr>
        <w:ind w:left="5760" w:hanging="360"/>
      </w:pPr>
      <w:rPr>
        <w:rFonts w:ascii="Courier New" w:hAnsi="Courier New" w:cs="Courier New" w:hint="default"/>
      </w:rPr>
    </w:lvl>
    <w:lvl w:ilvl="8" w:tplc="0BCCD70C">
      <w:start w:val="1"/>
      <w:numFmt w:val="bullet"/>
      <w:lvlText w:val=""/>
      <w:lvlJc w:val="left"/>
      <w:pPr>
        <w:ind w:left="6480" w:hanging="360"/>
      </w:pPr>
      <w:rPr>
        <w:rFonts w:ascii="Wingdings" w:hAnsi="Wingdings" w:hint="default"/>
      </w:rPr>
    </w:lvl>
  </w:abstractNum>
  <w:abstractNum w:abstractNumId="13" w15:restartNumberingAfterBreak="0">
    <w:nsid w:val="66273325"/>
    <w:multiLevelType w:val="hybridMultilevel"/>
    <w:tmpl w:val="5B08D622"/>
    <w:lvl w:ilvl="0" w:tplc="09789414">
      <w:start w:val="1"/>
      <w:numFmt w:val="decimal"/>
      <w:lvlText w:val="%1)"/>
      <w:lvlJc w:val="left"/>
      <w:pPr>
        <w:ind w:left="720" w:hanging="360"/>
      </w:pPr>
    </w:lvl>
    <w:lvl w:ilvl="1" w:tplc="4D981CA8">
      <w:start w:val="1"/>
      <w:numFmt w:val="lowerLetter"/>
      <w:lvlText w:val="%2."/>
      <w:lvlJc w:val="left"/>
      <w:pPr>
        <w:ind w:left="1440" w:hanging="360"/>
      </w:pPr>
    </w:lvl>
    <w:lvl w:ilvl="2" w:tplc="C2861152">
      <w:start w:val="1"/>
      <w:numFmt w:val="lowerRoman"/>
      <w:lvlText w:val="%3."/>
      <w:lvlJc w:val="right"/>
      <w:pPr>
        <w:ind w:left="2160" w:hanging="180"/>
      </w:pPr>
    </w:lvl>
    <w:lvl w:ilvl="3" w:tplc="F3603C1E">
      <w:start w:val="1"/>
      <w:numFmt w:val="decimal"/>
      <w:lvlText w:val="%4."/>
      <w:lvlJc w:val="left"/>
      <w:pPr>
        <w:ind w:left="2880" w:hanging="360"/>
      </w:pPr>
    </w:lvl>
    <w:lvl w:ilvl="4" w:tplc="CC961B26">
      <w:start w:val="1"/>
      <w:numFmt w:val="lowerLetter"/>
      <w:lvlText w:val="%5."/>
      <w:lvlJc w:val="left"/>
      <w:pPr>
        <w:ind w:left="3600" w:hanging="360"/>
      </w:pPr>
    </w:lvl>
    <w:lvl w:ilvl="5" w:tplc="F76A65A8">
      <w:start w:val="1"/>
      <w:numFmt w:val="lowerRoman"/>
      <w:lvlText w:val="%6."/>
      <w:lvlJc w:val="right"/>
      <w:pPr>
        <w:ind w:left="4320" w:hanging="180"/>
      </w:pPr>
    </w:lvl>
    <w:lvl w:ilvl="6" w:tplc="3D1CA906">
      <w:start w:val="1"/>
      <w:numFmt w:val="decimal"/>
      <w:lvlText w:val="%7."/>
      <w:lvlJc w:val="left"/>
      <w:pPr>
        <w:ind w:left="5040" w:hanging="360"/>
      </w:pPr>
    </w:lvl>
    <w:lvl w:ilvl="7" w:tplc="B984A210">
      <w:start w:val="1"/>
      <w:numFmt w:val="lowerLetter"/>
      <w:lvlText w:val="%8."/>
      <w:lvlJc w:val="left"/>
      <w:pPr>
        <w:ind w:left="5760" w:hanging="360"/>
      </w:pPr>
    </w:lvl>
    <w:lvl w:ilvl="8" w:tplc="A7E2F49C">
      <w:start w:val="1"/>
      <w:numFmt w:val="lowerRoman"/>
      <w:lvlText w:val="%9."/>
      <w:lvlJc w:val="right"/>
      <w:pPr>
        <w:ind w:left="6480" w:hanging="180"/>
      </w:pPr>
    </w:lvl>
  </w:abstractNum>
  <w:abstractNum w:abstractNumId="14"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B5B544D"/>
    <w:multiLevelType w:val="hybridMultilevel"/>
    <w:tmpl w:val="9560F454"/>
    <w:lvl w:ilvl="0" w:tplc="DC125B76">
      <w:start w:val="1"/>
      <w:numFmt w:val="bullet"/>
      <w:lvlText w:val=""/>
      <w:lvlJc w:val="left"/>
      <w:pPr>
        <w:ind w:left="720" w:hanging="360"/>
      </w:pPr>
      <w:rPr>
        <w:rFonts w:ascii="Symbol" w:hAnsi="Symbol" w:hint="default"/>
      </w:rPr>
    </w:lvl>
    <w:lvl w:ilvl="1" w:tplc="4A4CC248">
      <w:start w:val="1"/>
      <w:numFmt w:val="bullet"/>
      <w:lvlText w:val="o"/>
      <w:lvlJc w:val="left"/>
      <w:pPr>
        <w:ind w:left="1440" w:hanging="360"/>
      </w:pPr>
      <w:rPr>
        <w:rFonts w:ascii="Courier New" w:hAnsi="Courier New" w:cs="Courier New" w:hint="default"/>
      </w:rPr>
    </w:lvl>
    <w:lvl w:ilvl="2" w:tplc="C90C44D0">
      <w:start w:val="1"/>
      <w:numFmt w:val="bullet"/>
      <w:lvlText w:val=""/>
      <w:lvlJc w:val="left"/>
      <w:pPr>
        <w:ind w:left="2160" w:hanging="360"/>
      </w:pPr>
      <w:rPr>
        <w:rFonts w:ascii="Wingdings" w:hAnsi="Wingdings" w:hint="default"/>
      </w:rPr>
    </w:lvl>
    <w:lvl w:ilvl="3" w:tplc="4162D06C">
      <w:start w:val="1"/>
      <w:numFmt w:val="bullet"/>
      <w:lvlText w:val=""/>
      <w:lvlJc w:val="left"/>
      <w:pPr>
        <w:ind w:left="2880" w:hanging="360"/>
      </w:pPr>
      <w:rPr>
        <w:rFonts w:ascii="Symbol" w:hAnsi="Symbol" w:hint="default"/>
      </w:rPr>
    </w:lvl>
    <w:lvl w:ilvl="4" w:tplc="3DCE96A2">
      <w:start w:val="1"/>
      <w:numFmt w:val="bullet"/>
      <w:lvlText w:val="o"/>
      <w:lvlJc w:val="left"/>
      <w:pPr>
        <w:ind w:left="3600" w:hanging="360"/>
      </w:pPr>
      <w:rPr>
        <w:rFonts w:ascii="Courier New" w:hAnsi="Courier New" w:cs="Courier New" w:hint="default"/>
      </w:rPr>
    </w:lvl>
    <w:lvl w:ilvl="5" w:tplc="372C21F2">
      <w:start w:val="1"/>
      <w:numFmt w:val="bullet"/>
      <w:lvlText w:val=""/>
      <w:lvlJc w:val="left"/>
      <w:pPr>
        <w:ind w:left="4320" w:hanging="360"/>
      </w:pPr>
      <w:rPr>
        <w:rFonts w:ascii="Wingdings" w:hAnsi="Wingdings" w:hint="default"/>
      </w:rPr>
    </w:lvl>
    <w:lvl w:ilvl="6" w:tplc="BB705F2A">
      <w:start w:val="1"/>
      <w:numFmt w:val="bullet"/>
      <w:lvlText w:val=""/>
      <w:lvlJc w:val="left"/>
      <w:pPr>
        <w:ind w:left="5040" w:hanging="360"/>
      </w:pPr>
      <w:rPr>
        <w:rFonts w:ascii="Symbol" w:hAnsi="Symbol" w:hint="default"/>
      </w:rPr>
    </w:lvl>
    <w:lvl w:ilvl="7" w:tplc="416093A8">
      <w:start w:val="1"/>
      <w:numFmt w:val="bullet"/>
      <w:lvlText w:val="o"/>
      <w:lvlJc w:val="left"/>
      <w:pPr>
        <w:ind w:left="5760" w:hanging="360"/>
      </w:pPr>
      <w:rPr>
        <w:rFonts w:ascii="Courier New" w:hAnsi="Courier New" w:cs="Courier New" w:hint="default"/>
      </w:rPr>
    </w:lvl>
    <w:lvl w:ilvl="8" w:tplc="28A6C110">
      <w:start w:val="1"/>
      <w:numFmt w:val="bullet"/>
      <w:lvlText w:val=""/>
      <w:lvlJc w:val="left"/>
      <w:pPr>
        <w:ind w:left="6480" w:hanging="360"/>
      </w:pPr>
      <w:rPr>
        <w:rFonts w:ascii="Wingdings" w:hAnsi="Wingdings" w:hint="default"/>
      </w:rPr>
    </w:lvl>
  </w:abstractNum>
  <w:abstractNum w:abstractNumId="16" w15:restartNumberingAfterBreak="0">
    <w:nsid w:val="744C50C4"/>
    <w:multiLevelType w:val="hybridMultilevel"/>
    <w:tmpl w:val="7A84A7F0"/>
    <w:lvl w:ilvl="0" w:tplc="FE468704">
      <w:start w:val="1"/>
      <w:numFmt w:val="bullet"/>
      <w:lvlText w:val=""/>
      <w:lvlJc w:val="left"/>
      <w:pPr>
        <w:ind w:left="720" w:hanging="360"/>
      </w:pPr>
      <w:rPr>
        <w:rFonts w:ascii="Symbol" w:hAnsi="Symbol" w:hint="default"/>
      </w:rPr>
    </w:lvl>
    <w:lvl w:ilvl="1" w:tplc="19E85F04">
      <w:start w:val="1"/>
      <w:numFmt w:val="bullet"/>
      <w:lvlText w:val="o"/>
      <w:lvlJc w:val="left"/>
      <w:pPr>
        <w:ind w:left="1440" w:hanging="360"/>
      </w:pPr>
      <w:rPr>
        <w:rFonts w:ascii="Courier New" w:hAnsi="Courier New" w:cs="Courier New" w:hint="default"/>
      </w:rPr>
    </w:lvl>
    <w:lvl w:ilvl="2" w:tplc="B08EE4D2">
      <w:start w:val="1"/>
      <w:numFmt w:val="bullet"/>
      <w:lvlText w:val=""/>
      <w:lvlJc w:val="left"/>
      <w:pPr>
        <w:ind w:left="2160" w:hanging="360"/>
      </w:pPr>
      <w:rPr>
        <w:rFonts w:ascii="Wingdings" w:hAnsi="Wingdings" w:hint="default"/>
      </w:rPr>
    </w:lvl>
    <w:lvl w:ilvl="3" w:tplc="CFA8E674">
      <w:start w:val="1"/>
      <w:numFmt w:val="bullet"/>
      <w:lvlText w:val=""/>
      <w:lvlJc w:val="left"/>
      <w:pPr>
        <w:ind w:left="2880" w:hanging="360"/>
      </w:pPr>
      <w:rPr>
        <w:rFonts w:ascii="Symbol" w:hAnsi="Symbol" w:hint="default"/>
      </w:rPr>
    </w:lvl>
    <w:lvl w:ilvl="4" w:tplc="A99EA486">
      <w:start w:val="1"/>
      <w:numFmt w:val="bullet"/>
      <w:lvlText w:val="o"/>
      <w:lvlJc w:val="left"/>
      <w:pPr>
        <w:ind w:left="3600" w:hanging="360"/>
      </w:pPr>
      <w:rPr>
        <w:rFonts w:ascii="Courier New" w:hAnsi="Courier New" w:cs="Courier New" w:hint="default"/>
      </w:rPr>
    </w:lvl>
    <w:lvl w:ilvl="5" w:tplc="44E4539A">
      <w:start w:val="1"/>
      <w:numFmt w:val="bullet"/>
      <w:lvlText w:val=""/>
      <w:lvlJc w:val="left"/>
      <w:pPr>
        <w:ind w:left="4320" w:hanging="360"/>
      </w:pPr>
      <w:rPr>
        <w:rFonts w:ascii="Wingdings" w:hAnsi="Wingdings" w:hint="default"/>
      </w:rPr>
    </w:lvl>
    <w:lvl w:ilvl="6" w:tplc="C310EC60">
      <w:start w:val="1"/>
      <w:numFmt w:val="bullet"/>
      <w:lvlText w:val=""/>
      <w:lvlJc w:val="left"/>
      <w:pPr>
        <w:ind w:left="5040" w:hanging="360"/>
      </w:pPr>
      <w:rPr>
        <w:rFonts w:ascii="Symbol" w:hAnsi="Symbol" w:hint="default"/>
      </w:rPr>
    </w:lvl>
    <w:lvl w:ilvl="7" w:tplc="DBBC4096">
      <w:start w:val="1"/>
      <w:numFmt w:val="bullet"/>
      <w:lvlText w:val="o"/>
      <w:lvlJc w:val="left"/>
      <w:pPr>
        <w:ind w:left="5760" w:hanging="360"/>
      </w:pPr>
      <w:rPr>
        <w:rFonts w:ascii="Courier New" w:hAnsi="Courier New" w:cs="Courier New" w:hint="default"/>
      </w:rPr>
    </w:lvl>
    <w:lvl w:ilvl="8" w:tplc="04D6DFD6">
      <w:start w:val="1"/>
      <w:numFmt w:val="bullet"/>
      <w:lvlText w:val=""/>
      <w:lvlJc w:val="left"/>
      <w:pPr>
        <w:ind w:left="6480" w:hanging="360"/>
      </w:pPr>
      <w:rPr>
        <w:rFonts w:ascii="Wingdings" w:hAnsi="Wingdings" w:hint="default"/>
      </w:rPr>
    </w:lvl>
  </w:abstractNum>
  <w:abstractNum w:abstractNumId="17"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24"/>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25"/>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4"/>
  </w:num>
  <w:num w:numId="3">
    <w:abstractNumId w:val="3"/>
  </w:num>
  <w:num w:numId="4">
    <w:abstractNumId w:val="17"/>
  </w:num>
  <w:num w:numId="5">
    <w:abstractNumId w:val="18"/>
  </w:num>
  <w:num w:numId="6">
    <w:abstractNumId w:val="19"/>
  </w:num>
  <w:num w:numId="7">
    <w:abstractNumId w:val="11"/>
  </w:num>
  <w:num w:numId="8">
    <w:abstractNumId w:val="20"/>
  </w:num>
  <w:num w:numId="9">
    <w:abstractNumId w:val="16"/>
  </w:num>
  <w:num w:numId="10">
    <w:abstractNumId w:val="21"/>
  </w:num>
  <w:num w:numId="11">
    <w:abstractNumId w:val="9"/>
  </w:num>
  <w:num w:numId="12">
    <w:abstractNumId w:val="22"/>
  </w:num>
  <w:num w:numId="13">
    <w:abstractNumId w:val="6"/>
  </w:num>
  <w:num w:numId="14">
    <w:abstractNumId w:val="5"/>
  </w:num>
  <w:num w:numId="15">
    <w:abstractNumId w:val="23"/>
  </w:num>
  <w:num w:numId="16">
    <w:abstractNumId w:val="8"/>
  </w:num>
  <w:num w:numId="17">
    <w:abstractNumId w:val="0"/>
  </w:num>
  <w:num w:numId="18">
    <w:abstractNumId w:val="4"/>
  </w:num>
  <w:num w:numId="19">
    <w:abstractNumId w:val="24"/>
  </w:num>
  <w:num w:numId="20">
    <w:abstractNumId w:val="7"/>
  </w:num>
  <w:num w:numId="21">
    <w:abstractNumId w:val="25"/>
  </w:num>
  <w:num w:numId="22">
    <w:abstractNumId w:val="26"/>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01039"/>
    <w:rsid w:val="00002C82"/>
    <w:rsid w:val="00007D36"/>
    <w:rsid w:val="00016EE6"/>
    <w:rsid w:val="00053932"/>
    <w:rsid w:val="00054401"/>
    <w:rsid w:val="00061A89"/>
    <w:rsid w:val="00061B32"/>
    <w:rsid w:val="00065AEA"/>
    <w:rsid w:val="00075E9B"/>
    <w:rsid w:val="00086B3A"/>
    <w:rsid w:val="000A347D"/>
    <w:rsid w:val="000C2CEB"/>
    <w:rsid w:val="000C5397"/>
    <w:rsid w:val="000D296A"/>
    <w:rsid w:val="000E2EEB"/>
    <w:rsid w:val="000F1670"/>
    <w:rsid w:val="0012059E"/>
    <w:rsid w:val="00140A12"/>
    <w:rsid w:val="00146E3B"/>
    <w:rsid w:val="00147C3E"/>
    <w:rsid w:val="00153780"/>
    <w:rsid w:val="00160AF2"/>
    <w:rsid w:val="00171A68"/>
    <w:rsid w:val="00175CA4"/>
    <w:rsid w:val="00177078"/>
    <w:rsid w:val="00177A90"/>
    <w:rsid w:val="0019322B"/>
    <w:rsid w:val="001A33AF"/>
    <w:rsid w:val="001A439B"/>
    <w:rsid w:val="001B63CA"/>
    <w:rsid w:val="001C062D"/>
    <w:rsid w:val="001C13B4"/>
    <w:rsid w:val="001C4A82"/>
    <w:rsid w:val="001E126B"/>
    <w:rsid w:val="001F2D91"/>
    <w:rsid w:val="001F56EC"/>
    <w:rsid w:val="001F7577"/>
    <w:rsid w:val="001F7918"/>
    <w:rsid w:val="0020297F"/>
    <w:rsid w:val="00217622"/>
    <w:rsid w:val="0022064D"/>
    <w:rsid w:val="002315C5"/>
    <w:rsid w:val="0023448D"/>
    <w:rsid w:val="00235B83"/>
    <w:rsid w:val="00237134"/>
    <w:rsid w:val="00247F81"/>
    <w:rsid w:val="0027705D"/>
    <w:rsid w:val="00285953"/>
    <w:rsid w:val="00292A25"/>
    <w:rsid w:val="002943BB"/>
    <w:rsid w:val="00294662"/>
    <w:rsid w:val="002A74D8"/>
    <w:rsid w:val="002B0B6E"/>
    <w:rsid w:val="002B7A8E"/>
    <w:rsid w:val="002C2040"/>
    <w:rsid w:val="002C2476"/>
    <w:rsid w:val="002D00AF"/>
    <w:rsid w:val="002D4F8F"/>
    <w:rsid w:val="002D5982"/>
    <w:rsid w:val="002E463E"/>
    <w:rsid w:val="002E7053"/>
    <w:rsid w:val="002E7D3E"/>
    <w:rsid w:val="002F4D41"/>
    <w:rsid w:val="002F7636"/>
    <w:rsid w:val="0030484B"/>
    <w:rsid w:val="00304F46"/>
    <w:rsid w:val="0030558B"/>
    <w:rsid w:val="0031364B"/>
    <w:rsid w:val="00317AF2"/>
    <w:rsid w:val="00325FE1"/>
    <w:rsid w:val="00343C8D"/>
    <w:rsid w:val="00353F9E"/>
    <w:rsid w:val="00356965"/>
    <w:rsid w:val="00370090"/>
    <w:rsid w:val="00377B42"/>
    <w:rsid w:val="00387E6C"/>
    <w:rsid w:val="0039287D"/>
    <w:rsid w:val="003A67B1"/>
    <w:rsid w:val="003A77DC"/>
    <w:rsid w:val="003D5C1A"/>
    <w:rsid w:val="003D5C24"/>
    <w:rsid w:val="003D62AA"/>
    <w:rsid w:val="003F6CD3"/>
    <w:rsid w:val="003F7755"/>
    <w:rsid w:val="00405B5F"/>
    <w:rsid w:val="00416067"/>
    <w:rsid w:val="00416E2E"/>
    <w:rsid w:val="0042006B"/>
    <w:rsid w:val="004236CE"/>
    <w:rsid w:val="00430ACC"/>
    <w:rsid w:val="00441689"/>
    <w:rsid w:val="0044368C"/>
    <w:rsid w:val="00445D45"/>
    <w:rsid w:val="00454BBF"/>
    <w:rsid w:val="0045631C"/>
    <w:rsid w:val="00457960"/>
    <w:rsid w:val="00461D9B"/>
    <w:rsid w:val="00464FCC"/>
    <w:rsid w:val="00465634"/>
    <w:rsid w:val="00476480"/>
    <w:rsid w:val="00497CCF"/>
    <w:rsid w:val="004B77B0"/>
    <w:rsid w:val="004B7841"/>
    <w:rsid w:val="004C5713"/>
    <w:rsid w:val="004C7241"/>
    <w:rsid w:val="004D0BF1"/>
    <w:rsid w:val="004D6839"/>
    <w:rsid w:val="004E2371"/>
    <w:rsid w:val="004E5094"/>
    <w:rsid w:val="004F11E8"/>
    <w:rsid w:val="004F6F0E"/>
    <w:rsid w:val="005041F7"/>
    <w:rsid w:val="005109DD"/>
    <w:rsid w:val="00511806"/>
    <w:rsid w:val="00525CF6"/>
    <w:rsid w:val="005327E8"/>
    <w:rsid w:val="00536803"/>
    <w:rsid w:val="00540809"/>
    <w:rsid w:val="00545706"/>
    <w:rsid w:val="00551F10"/>
    <w:rsid w:val="00556059"/>
    <w:rsid w:val="00561D78"/>
    <w:rsid w:val="00566D07"/>
    <w:rsid w:val="00571095"/>
    <w:rsid w:val="00576E5B"/>
    <w:rsid w:val="00584A70"/>
    <w:rsid w:val="005A1EDD"/>
    <w:rsid w:val="005B2C81"/>
    <w:rsid w:val="005B2CCA"/>
    <w:rsid w:val="005B594E"/>
    <w:rsid w:val="005C01FA"/>
    <w:rsid w:val="005C64C7"/>
    <w:rsid w:val="005E1517"/>
    <w:rsid w:val="005F3873"/>
    <w:rsid w:val="005F3EF6"/>
    <w:rsid w:val="005F4F64"/>
    <w:rsid w:val="005F69A4"/>
    <w:rsid w:val="005F792D"/>
    <w:rsid w:val="005F7EC0"/>
    <w:rsid w:val="0060110D"/>
    <w:rsid w:val="00602B5E"/>
    <w:rsid w:val="00610669"/>
    <w:rsid w:val="00612854"/>
    <w:rsid w:val="006230DE"/>
    <w:rsid w:val="0062719F"/>
    <w:rsid w:val="00630BEB"/>
    <w:rsid w:val="0063203A"/>
    <w:rsid w:val="006505F8"/>
    <w:rsid w:val="00652DCB"/>
    <w:rsid w:val="00656A21"/>
    <w:rsid w:val="006635F1"/>
    <w:rsid w:val="00675E21"/>
    <w:rsid w:val="0068107D"/>
    <w:rsid w:val="00685ED7"/>
    <w:rsid w:val="006870BE"/>
    <w:rsid w:val="006877E2"/>
    <w:rsid w:val="006939F7"/>
    <w:rsid w:val="006A1137"/>
    <w:rsid w:val="006A5FCC"/>
    <w:rsid w:val="006B1B17"/>
    <w:rsid w:val="006B375B"/>
    <w:rsid w:val="006D5387"/>
    <w:rsid w:val="006D605D"/>
    <w:rsid w:val="006E32D0"/>
    <w:rsid w:val="006F7C0D"/>
    <w:rsid w:val="0070516E"/>
    <w:rsid w:val="00720F6D"/>
    <w:rsid w:val="00725573"/>
    <w:rsid w:val="00744205"/>
    <w:rsid w:val="007479B1"/>
    <w:rsid w:val="00760426"/>
    <w:rsid w:val="00780089"/>
    <w:rsid w:val="00786EC4"/>
    <w:rsid w:val="0079177A"/>
    <w:rsid w:val="007A2724"/>
    <w:rsid w:val="007B2373"/>
    <w:rsid w:val="007C1494"/>
    <w:rsid w:val="007C2130"/>
    <w:rsid w:val="007C26BB"/>
    <w:rsid w:val="007C3C08"/>
    <w:rsid w:val="007D2CCC"/>
    <w:rsid w:val="007E2A36"/>
    <w:rsid w:val="008009B5"/>
    <w:rsid w:val="0080325D"/>
    <w:rsid w:val="008047B8"/>
    <w:rsid w:val="00805981"/>
    <w:rsid w:val="00817009"/>
    <w:rsid w:val="00824F28"/>
    <w:rsid w:val="00844837"/>
    <w:rsid w:val="00853B2B"/>
    <w:rsid w:val="00854D6E"/>
    <w:rsid w:val="00855A67"/>
    <w:rsid w:val="00860841"/>
    <w:rsid w:val="00870976"/>
    <w:rsid w:val="008763F3"/>
    <w:rsid w:val="00885259"/>
    <w:rsid w:val="008879F0"/>
    <w:rsid w:val="008A47DE"/>
    <w:rsid w:val="008B1491"/>
    <w:rsid w:val="008D0048"/>
    <w:rsid w:val="008D6ED4"/>
    <w:rsid w:val="008D7C17"/>
    <w:rsid w:val="008E085D"/>
    <w:rsid w:val="008F5062"/>
    <w:rsid w:val="00903D5F"/>
    <w:rsid w:val="00915DC9"/>
    <w:rsid w:val="00935E53"/>
    <w:rsid w:val="0095084D"/>
    <w:rsid w:val="00952324"/>
    <w:rsid w:val="009574F6"/>
    <w:rsid w:val="00966EED"/>
    <w:rsid w:val="00970C84"/>
    <w:rsid w:val="00977170"/>
    <w:rsid w:val="009813FD"/>
    <w:rsid w:val="00981E57"/>
    <w:rsid w:val="00990EB3"/>
    <w:rsid w:val="009A33BE"/>
    <w:rsid w:val="009B35B5"/>
    <w:rsid w:val="009C5DB4"/>
    <w:rsid w:val="009C71C2"/>
    <w:rsid w:val="009D0252"/>
    <w:rsid w:val="009D1469"/>
    <w:rsid w:val="009D1CAC"/>
    <w:rsid w:val="009D5FE0"/>
    <w:rsid w:val="009E28D9"/>
    <w:rsid w:val="00A04E6A"/>
    <w:rsid w:val="00A13D8E"/>
    <w:rsid w:val="00A37410"/>
    <w:rsid w:val="00A37F76"/>
    <w:rsid w:val="00A43AB1"/>
    <w:rsid w:val="00A508CB"/>
    <w:rsid w:val="00A55AE7"/>
    <w:rsid w:val="00A5638A"/>
    <w:rsid w:val="00A56608"/>
    <w:rsid w:val="00A61656"/>
    <w:rsid w:val="00A63704"/>
    <w:rsid w:val="00A6429C"/>
    <w:rsid w:val="00A73230"/>
    <w:rsid w:val="00A77F71"/>
    <w:rsid w:val="00A83412"/>
    <w:rsid w:val="00A90ADD"/>
    <w:rsid w:val="00A92EA6"/>
    <w:rsid w:val="00A9417C"/>
    <w:rsid w:val="00AB0510"/>
    <w:rsid w:val="00AB3F2C"/>
    <w:rsid w:val="00AB7141"/>
    <w:rsid w:val="00AC197E"/>
    <w:rsid w:val="00AD2FA6"/>
    <w:rsid w:val="00AE4553"/>
    <w:rsid w:val="00AE58FC"/>
    <w:rsid w:val="00AE75B5"/>
    <w:rsid w:val="00AF72B7"/>
    <w:rsid w:val="00B12005"/>
    <w:rsid w:val="00B36F6C"/>
    <w:rsid w:val="00B43D8B"/>
    <w:rsid w:val="00B466E6"/>
    <w:rsid w:val="00B51CD1"/>
    <w:rsid w:val="00B53594"/>
    <w:rsid w:val="00B5580A"/>
    <w:rsid w:val="00B70F32"/>
    <w:rsid w:val="00B74070"/>
    <w:rsid w:val="00B74CD1"/>
    <w:rsid w:val="00B80DCE"/>
    <w:rsid w:val="00B856B1"/>
    <w:rsid w:val="00B94E75"/>
    <w:rsid w:val="00B953ED"/>
    <w:rsid w:val="00B971D9"/>
    <w:rsid w:val="00BA0DB7"/>
    <w:rsid w:val="00BA1D64"/>
    <w:rsid w:val="00BA41D4"/>
    <w:rsid w:val="00BC0E8F"/>
    <w:rsid w:val="00BC3EE1"/>
    <w:rsid w:val="00BC45B6"/>
    <w:rsid w:val="00BD10DC"/>
    <w:rsid w:val="00BE28EC"/>
    <w:rsid w:val="00BE58FC"/>
    <w:rsid w:val="00C01D99"/>
    <w:rsid w:val="00C12C9E"/>
    <w:rsid w:val="00C1359D"/>
    <w:rsid w:val="00C2021F"/>
    <w:rsid w:val="00C37E98"/>
    <w:rsid w:val="00C420F9"/>
    <w:rsid w:val="00C4216B"/>
    <w:rsid w:val="00C728DE"/>
    <w:rsid w:val="00C828BA"/>
    <w:rsid w:val="00C87084"/>
    <w:rsid w:val="00CA190C"/>
    <w:rsid w:val="00CA568C"/>
    <w:rsid w:val="00CA5B44"/>
    <w:rsid w:val="00CC4610"/>
    <w:rsid w:val="00CC4DEF"/>
    <w:rsid w:val="00CD3C62"/>
    <w:rsid w:val="00CD7A3F"/>
    <w:rsid w:val="00CE3DD7"/>
    <w:rsid w:val="00CE493F"/>
    <w:rsid w:val="00CF07E2"/>
    <w:rsid w:val="00D1294A"/>
    <w:rsid w:val="00D211D1"/>
    <w:rsid w:val="00D21EAB"/>
    <w:rsid w:val="00D3288F"/>
    <w:rsid w:val="00D47AE7"/>
    <w:rsid w:val="00D536CE"/>
    <w:rsid w:val="00D5483E"/>
    <w:rsid w:val="00D56979"/>
    <w:rsid w:val="00D82A42"/>
    <w:rsid w:val="00D85EA6"/>
    <w:rsid w:val="00DA591A"/>
    <w:rsid w:val="00DB1DAC"/>
    <w:rsid w:val="00DC21E9"/>
    <w:rsid w:val="00DC2A7A"/>
    <w:rsid w:val="00DD1649"/>
    <w:rsid w:val="00DD36A4"/>
    <w:rsid w:val="00DE0119"/>
    <w:rsid w:val="00DF12B6"/>
    <w:rsid w:val="00DF5256"/>
    <w:rsid w:val="00DF6EBA"/>
    <w:rsid w:val="00E1173E"/>
    <w:rsid w:val="00E13CE4"/>
    <w:rsid w:val="00E14972"/>
    <w:rsid w:val="00E1671A"/>
    <w:rsid w:val="00E16888"/>
    <w:rsid w:val="00E25A0B"/>
    <w:rsid w:val="00E72D2A"/>
    <w:rsid w:val="00E844D9"/>
    <w:rsid w:val="00E8557F"/>
    <w:rsid w:val="00EA230E"/>
    <w:rsid w:val="00EB317C"/>
    <w:rsid w:val="00EB415F"/>
    <w:rsid w:val="00ED5603"/>
    <w:rsid w:val="00EF2889"/>
    <w:rsid w:val="00EF6F9D"/>
    <w:rsid w:val="00F033FF"/>
    <w:rsid w:val="00F05951"/>
    <w:rsid w:val="00F065F2"/>
    <w:rsid w:val="00F06F48"/>
    <w:rsid w:val="00F07691"/>
    <w:rsid w:val="00F21896"/>
    <w:rsid w:val="00F32583"/>
    <w:rsid w:val="00F33C77"/>
    <w:rsid w:val="00F414D3"/>
    <w:rsid w:val="00F479BD"/>
    <w:rsid w:val="00F513DC"/>
    <w:rsid w:val="00F548CE"/>
    <w:rsid w:val="00F55FFE"/>
    <w:rsid w:val="00F64120"/>
    <w:rsid w:val="00F70ACC"/>
    <w:rsid w:val="00F75021"/>
    <w:rsid w:val="00F87609"/>
    <w:rsid w:val="00F95248"/>
    <w:rsid w:val="00FA1EFA"/>
    <w:rsid w:val="00FA2048"/>
    <w:rsid w:val="00FB0290"/>
    <w:rsid w:val="00FB5F09"/>
    <w:rsid w:val="00FD587C"/>
    <w:rsid w:val="00FD65F6"/>
    <w:rsid w:val="00FE2D7F"/>
    <w:rsid w:val="00FE70CF"/>
    <w:rsid w:val="00FF2D98"/>
    <w:rsid w:val="00FF5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015E5F"/>
  <w15:chartTrackingRefBased/>
  <w15:docId w15:val="{8B614946-2126-46D5-9554-89764C7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053"/>
    <w:rPr>
      <w:rFonts w:ascii="Arial" w:hAnsi="Arial"/>
      <w:sz w:val="22"/>
      <w:lang w:eastAsia="en-GB"/>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character" w:styleId="CommentReference">
    <w:name w:val="annotation reference"/>
    <w:rsid w:val="00DB1DAC"/>
    <w:rPr>
      <w:sz w:val="16"/>
      <w:szCs w:val="16"/>
    </w:rPr>
  </w:style>
  <w:style w:type="paragraph" w:styleId="CommentText">
    <w:name w:val="annotation text"/>
    <w:basedOn w:val="Normal"/>
    <w:link w:val="CommentTextChar"/>
    <w:rsid w:val="00DB1DAC"/>
    <w:rPr>
      <w:sz w:val="20"/>
    </w:rPr>
  </w:style>
  <w:style w:type="character" w:customStyle="1" w:styleId="CommentTextChar">
    <w:name w:val="Comment Text Char"/>
    <w:link w:val="CommentText"/>
    <w:rsid w:val="00DB1DAC"/>
    <w:rPr>
      <w:rFonts w:ascii="Arial" w:hAnsi="Arial"/>
    </w:rPr>
  </w:style>
  <w:style w:type="paragraph" w:styleId="CommentSubject">
    <w:name w:val="annotation subject"/>
    <w:basedOn w:val="CommentText"/>
    <w:next w:val="CommentText"/>
    <w:link w:val="CommentSubjectChar"/>
    <w:rsid w:val="00DB1DAC"/>
    <w:rPr>
      <w:b/>
      <w:bCs/>
    </w:rPr>
  </w:style>
  <w:style w:type="character" w:customStyle="1" w:styleId="CommentSubjectChar">
    <w:name w:val="Comment Subject Char"/>
    <w:link w:val="CommentSubject"/>
    <w:rsid w:val="00DB1DAC"/>
    <w:rPr>
      <w:rFonts w:ascii="Arial" w:hAnsi="Arial"/>
      <w:b/>
      <w:bCs/>
    </w:rPr>
  </w:style>
  <w:style w:type="paragraph" w:styleId="BalloonText">
    <w:name w:val="Balloon Text"/>
    <w:basedOn w:val="Normal"/>
    <w:link w:val="BalloonTextChar"/>
    <w:rsid w:val="00DB1DAC"/>
    <w:rPr>
      <w:rFonts w:ascii="Tahoma" w:hAnsi="Tahoma" w:cs="Tahoma"/>
      <w:sz w:val="16"/>
      <w:szCs w:val="16"/>
    </w:rPr>
  </w:style>
  <w:style w:type="character" w:customStyle="1" w:styleId="BalloonTextChar">
    <w:name w:val="Balloon Text Char"/>
    <w:link w:val="BalloonText"/>
    <w:rsid w:val="00DB1DAC"/>
    <w:rPr>
      <w:rFonts w:ascii="Tahoma" w:hAnsi="Tahoma" w:cs="Tahoma"/>
      <w:sz w:val="16"/>
      <w:szCs w:val="16"/>
    </w:rPr>
  </w:style>
  <w:style w:type="paragraph" w:styleId="ListParagraph">
    <w:name w:val="List Paragraph"/>
    <w:basedOn w:val="Normal"/>
    <w:uiPriority w:val="34"/>
    <w:qFormat/>
    <w:pPr>
      <w:spacing w:after="160" w:line="254" w:lineRule="auto"/>
      <w:ind w:left="720"/>
      <w:contextualSpacing/>
    </w:pPr>
    <w:rPr>
      <w:rFonts w:ascii="Calibri" w:eastAsia="Calibri" w:hAnsi="Calibri"/>
      <w:szCs w:val="22"/>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ListBullet">
    <w:name w:val="List Bullet"/>
    <w:basedOn w:val="Normal"/>
    <w:uiPriority w:val="99"/>
    <w:semiHidden/>
    <w:unhideWhenUsed/>
    <w:pPr>
      <w:numPr>
        <w:numId w:val="17"/>
      </w:numPr>
      <w:spacing w:after="160" w:line="254" w:lineRule="auto"/>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Lucy Ellender</DisplayName>
        <AccountId>17</AccountId>
        <AccountType/>
      </UserInfo>
      <UserInfo>
        <DisplayName>Rachael Aldridge</DisplayName>
        <AccountId>232</AccountId>
        <AccountType/>
      </UserInfo>
      <UserInfo>
        <DisplayName>Gill Gittins</DisplayName>
        <AccountId>51</AccountId>
        <AccountType/>
      </UserInfo>
      <UserInfo>
        <DisplayName>Claire Hey</DisplayName>
        <AccountId>475</AccountId>
        <AccountType/>
      </UserInfo>
    </SharedWithUsers>
  </documentManagement>
</p:properties>
</file>

<file path=customXml/itemProps1.xml><?xml version="1.0" encoding="utf-8"?>
<ds:datastoreItem xmlns:ds="http://schemas.openxmlformats.org/officeDocument/2006/customXml" ds:itemID="{56679473-8A66-4EC9-90AD-A783824637B2}">
  <ds:schemaRefs>
    <ds:schemaRef ds:uri="http://schemas.microsoft.com/office/2006/metadata/longProperties"/>
  </ds:schemaRefs>
</ds:datastoreItem>
</file>

<file path=customXml/itemProps2.xml><?xml version="1.0" encoding="utf-8"?>
<ds:datastoreItem xmlns:ds="http://schemas.openxmlformats.org/officeDocument/2006/customXml" ds:itemID="{AF45D95A-3FF8-45C6-8B6E-2F69E219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7C3E0-2585-47ED-AB1F-4B16F8E3611D}">
  <ds:schemaRefs>
    <ds:schemaRef ds:uri="http://schemas.openxmlformats.org/officeDocument/2006/bibliography"/>
  </ds:schemaRefs>
</ds:datastoreItem>
</file>

<file path=customXml/itemProps4.xml><?xml version="1.0" encoding="utf-8"?>
<ds:datastoreItem xmlns:ds="http://schemas.openxmlformats.org/officeDocument/2006/customXml" ds:itemID="{98D84386-A38D-4264-A401-699869914905}">
  <ds:schemaRefs>
    <ds:schemaRef ds:uri="http://schemas.microsoft.com/sharepoint/v3/contenttype/forms"/>
  </ds:schemaRefs>
</ds:datastoreItem>
</file>

<file path=customXml/itemProps5.xml><?xml version="1.0" encoding="utf-8"?>
<ds:datastoreItem xmlns:ds="http://schemas.openxmlformats.org/officeDocument/2006/customXml" ds:itemID="{57D15213-3EF1-4A9C-9B22-9AD78681A1A4}">
  <ds:schemaRef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3160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cp:lastModifiedBy>Jonathan Bryant</cp:lastModifiedBy>
  <cp:revision>3</cp:revision>
  <cp:lastPrinted>2003-03-04T23:39:00Z</cp:lastPrinted>
  <dcterms:created xsi:type="dcterms:W3CDTF">2022-02-01T12:19:00Z</dcterms:created>
  <dcterms:modified xsi:type="dcterms:W3CDTF">2022-03-08T16:40:00Z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Fire Services Management Committee</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Jonathan Bryant</vt:lpwstr>
  </property>
  <property fmtid="{D5CDD505-2E9C-101B-9397-08002B2CF9AE}" pid="8" name="MeetingContact_2">
    <vt:lpwstr>Jonathan.Bryant@local.gov.uk - 07464652746</vt:lpwstr>
  </property>
  <property fmtid="{D5CDD505-2E9C-101B-9397-08002B2CF9AE}" pid="9" name="MeetingDate">
    <vt:lpwstr>Friday, 10 December 2021</vt:lpwstr>
  </property>
  <property fmtid="{D5CDD505-2E9C-101B-9397-08002B2CF9AE}" pid="10" name="MeetingDateLegal">
    <vt:lpwstr>Friday, 10th December, 2021</vt:lpwstr>
  </property>
  <property fmtid="{D5CDD505-2E9C-101B-9397-08002B2CF9AE}" pid="11" name="MeetingLocation">
    <vt:lpwstr>Westminster Room, 8th Floor, 18 Smith Square, London, SW1P 3HZ</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Monday, 14 March 2022</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0x0101005CE7ACA3E1F6AE4688C8E6577F13F91B</vt:lpwstr>
  </property>
  <property fmtid="{D5CDD505-2E9C-101B-9397-08002B2CF9AE}" pid="19" name="display_urn:schemas-microsoft-com:office:office#SharedWithUsers">
    <vt:lpwstr>Mark Norris,  LGA Policy;Lucy Ellender;Rachael Aldridge;Gill Gittins;Claire Hey</vt:lpwstr>
  </property>
  <property fmtid="{D5CDD505-2E9C-101B-9397-08002B2CF9AE}" pid="20" name="SharedWithUsers">
    <vt:lpwstr>18;#Mark Norris,  LGA Policy;#17;#Lucy Ellender;#232;#Rachael Aldridge;#51;#Gill Gittins;#475;#Claire Hey</vt:lpwstr>
  </property>
</Properties>
</file>